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C97" w:rsidRPr="001313E4" w:rsidRDefault="004B4E4A" w:rsidP="003325C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Vorschläge für </w:t>
      </w:r>
      <w:r w:rsidR="003325CB" w:rsidRPr="001313E4">
        <w:rPr>
          <w:rFonts w:ascii="Arial" w:hAnsi="Arial" w:cs="Arial"/>
          <w:b/>
          <w:sz w:val="28"/>
          <w:szCs w:val="28"/>
        </w:rPr>
        <w:t>BGM-Themen</w:t>
      </w:r>
      <w:r>
        <w:rPr>
          <w:rFonts w:ascii="Arial" w:hAnsi="Arial" w:cs="Arial"/>
          <w:b/>
          <w:sz w:val="28"/>
          <w:szCs w:val="28"/>
        </w:rPr>
        <w:t xml:space="preserve"> im 1.</w:t>
      </w:r>
      <w:r w:rsidR="001313E4" w:rsidRPr="001313E4">
        <w:rPr>
          <w:rFonts w:ascii="Arial" w:hAnsi="Arial" w:cs="Arial"/>
          <w:b/>
          <w:sz w:val="28"/>
          <w:szCs w:val="28"/>
        </w:rPr>
        <w:t xml:space="preserve"> Halbjahr </w:t>
      </w:r>
      <w:r w:rsidR="003325CB" w:rsidRPr="001313E4">
        <w:rPr>
          <w:rFonts w:ascii="Arial" w:hAnsi="Arial" w:cs="Arial"/>
          <w:b/>
          <w:sz w:val="28"/>
          <w:szCs w:val="28"/>
        </w:rPr>
        <w:t>2023</w:t>
      </w:r>
    </w:p>
    <w:p w:rsidR="003325CB" w:rsidRDefault="003325CB" w:rsidP="003325CB">
      <w:pPr>
        <w:jc w:val="center"/>
        <w:rPr>
          <w:rFonts w:ascii="Arial" w:hAnsi="Arial" w:cs="Arial"/>
          <w:sz w:val="28"/>
          <w:szCs w:val="28"/>
        </w:rPr>
      </w:pPr>
    </w:p>
    <w:p w:rsidR="003325CB" w:rsidRPr="001313E4" w:rsidRDefault="00095E75" w:rsidP="003325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Manfred </w:t>
      </w:r>
      <w:proofErr w:type="spellStart"/>
      <w:r>
        <w:rPr>
          <w:rFonts w:ascii="Arial" w:hAnsi="Arial" w:cs="Arial"/>
          <w:b/>
        </w:rPr>
        <w:t>Gertig</w:t>
      </w:r>
      <w:proofErr w:type="spellEnd"/>
      <w:r w:rsidR="003325CB" w:rsidRPr="001313E4">
        <w:rPr>
          <w:rFonts w:ascii="Arial" w:hAnsi="Arial" w:cs="Arial"/>
          <w:b/>
        </w:rPr>
        <w:t xml:space="preserve"> (Merck)</w:t>
      </w:r>
    </w:p>
    <w:p w:rsidR="003325CB" w:rsidRDefault="00095E75" w:rsidP="003325CB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95E75">
        <w:rPr>
          <w:rFonts w:ascii="Arial" w:hAnsi="Arial" w:cs="Arial"/>
          <w:b/>
        </w:rPr>
        <w:t>Gesundheitspartner</w:t>
      </w:r>
      <w:r>
        <w:rPr>
          <w:rFonts w:ascii="Arial" w:hAnsi="Arial" w:cs="Arial"/>
        </w:rPr>
        <w:t xml:space="preserve">: Austausch zum Auf- und </w:t>
      </w:r>
      <w:r w:rsidR="003325CB" w:rsidRPr="003325CB">
        <w:rPr>
          <w:rFonts w:ascii="Arial" w:hAnsi="Arial" w:cs="Arial"/>
        </w:rPr>
        <w:t xml:space="preserve">Ausbau </w:t>
      </w:r>
      <w:r>
        <w:rPr>
          <w:rFonts w:ascii="Arial" w:hAnsi="Arial" w:cs="Arial"/>
        </w:rPr>
        <w:t>eines</w:t>
      </w:r>
      <w:r w:rsidR="003325CB" w:rsidRPr="003325CB">
        <w:rPr>
          <w:rFonts w:ascii="Arial" w:hAnsi="Arial" w:cs="Arial"/>
        </w:rPr>
        <w:t xml:space="preserve"> internen </w:t>
      </w:r>
      <w:r>
        <w:rPr>
          <w:rFonts w:ascii="Arial" w:hAnsi="Arial" w:cs="Arial"/>
        </w:rPr>
        <w:t xml:space="preserve">Netzwerks von </w:t>
      </w:r>
      <w:r w:rsidR="003325CB" w:rsidRPr="003325CB">
        <w:rPr>
          <w:rFonts w:ascii="Arial" w:hAnsi="Arial" w:cs="Arial"/>
        </w:rPr>
        <w:t xml:space="preserve">Gesundheitskommunikatoren (bei </w:t>
      </w:r>
      <w:r>
        <w:rPr>
          <w:rFonts w:ascii="Arial" w:hAnsi="Arial" w:cs="Arial"/>
        </w:rPr>
        <w:t xml:space="preserve">Merck </w:t>
      </w:r>
      <w:r w:rsidR="003325CB" w:rsidRPr="003325CB">
        <w:rPr>
          <w:rFonts w:ascii="Arial" w:hAnsi="Arial" w:cs="Arial"/>
        </w:rPr>
        <w:t>Gesundheitspartner genannt)</w:t>
      </w:r>
    </w:p>
    <w:p w:rsidR="003325CB" w:rsidRDefault="00095E75" w:rsidP="003325CB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95E75">
        <w:rPr>
          <w:rFonts w:ascii="Arial" w:hAnsi="Arial" w:cs="Arial"/>
          <w:b/>
        </w:rPr>
        <w:t>BGM-Cockpit</w:t>
      </w:r>
      <w:r>
        <w:rPr>
          <w:rFonts w:ascii="Arial" w:hAnsi="Arial" w:cs="Arial"/>
        </w:rPr>
        <w:t xml:space="preserve">: </w:t>
      </w:r>
      <w:r w:rsidR="003325CB" w:rsidRPr="003325CB">
        <w:rPr>
          <w:rFonts w:ascii="Arial" w:hAnsi="Arial" w:cs="Arial"/>
        </w:rPr>
        <w:t xml:space="preserve">Weiterentwicklung </w:t>
      </w:r>
      <w:r>
        <w:rPr>
          <w:rFonts w:ascii="Arial" w:hAnsi="Arial" w:cs="Arial"/>
        </w:rPr>
        <w:t xml:space="preserve">eines </w:t>
      </w:r>
      <w:r w:rsidR="003325CB" w:rsidRPr="003325CB">
        <w:rPr>
          <w:rFonts w:ascii="Arial" w:hAnsi="Arial" w:cs="Arial"/>
        </w:rPr>
        <w:t xml:space="preserve">Cockpits </w:t>
      </w:r>
      <w:r>
        <w:rPr>
          <w:rFonts w:ascii="Arial" w:hAnsi="Arial" w:cs="Arial"/>
        </w:rPr>
        <w:t xml:space="preserve">von </w:t>
      </w:r>
      <w:r w:rsidRPr="003325CB">
        <w:rPr>
          <w:rFonts w:ascii="Arial" w:hAnsi="Arial" w:cs="Arial"/>
        </w:rPr>
        <w:t>Gesundheitskennzahle</w:t>
      </w:r>
      <w:r>
        <w:rPr>
          <w:rFonts w:ascii="Arial" w:hAnsi="Arial" w:cs="Arial"/>
        </w:rPr>
        <w:t>n</w:t>
      </w:r>
      <w:r w:rsidRPr="003325CB">
        <w:rPr>
          <w:rFonts w:ascii="Arial" w:hAnsi="Arial" w:cs="Arial"/>
        </w:rPr>
        <w:t xml:space="preserve"> </w:t>
      </w:r>
      <w:r w:rsidR="003325CB" w:rsidRPr="003325CB">
        <w:rPr>
          <w:rFonts w:ascii="Arial" w:hAnsi="Arial" w:cs="Arial"/>
        </w:rPr>
        <w:t xml:space="preserve">zur Analyse </w:t>
      </w:r>
      <w:r>
        <w:rPr>
          <w:rFonts w:ascii="Arial" w:hAnsi="Arial" w:cs="Arial"/>
        </w:rPr>
        <w:t xml:space="preserve">des individuellen und betrieblichen Gesundheitszustands  </w:t>
      </w:r>
    </w:p>
    <w:p w:rsidR="003325CB" w:rsidRDefault="003325CB" w:rsidP="003325CB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95E75">
        <w:rPr>
          <w:rFonts w:ascii="Arial" w:hAnsi="Arial" w:cs="Arial"/>
          <w:b/>
        </w:rPr>
        <w:t>Digitale BGM-Lösungen</w:t>
      </w:r>
      <w:r w:rsidR="00095E75">
        <w:rPr>
          <w:rFonts w:ascii="Arial" w:hAnsi="Arial" w:cs="Arial"/>
        </w:rPr>
        <w:t xml:space="preserve">: Vorstellung unterschiedlicher Lösungen auf </w:t>
      </w:r>
      <w:r w:rsidRPr="003325CB">
        <w:rPr>
          <w:rFonts w:ascii="Arial" w:hAnsi="Arial" w:cs="Arial"/>
        </w:rPr>
        <w:t>lokal</w:t>
      </w:r>
      <w:r w:rsidR="00095E75">
        <w:rPr>
          <w:rFonts w:ascii="Arial" w:hAnsi="Arial" w:cs="Arial"/>
        </w:rPr>
        <w:t>er</w:t>
      </w:r>
      <w:r w:rsidRPr="003325CB">
        <w:rPr>
          <w:rFonts w:ascii="Arial" w:hAnsi="Arial" w:cs="Arial"/>
        </w:rPr>
        <w:t xml:space="preserve"> und global</w:t>
      </w:r>
      <w:r w:rsidR="00095E75">
        <w:rPr>
          <w:rFonts w:ascii="Arial" w:hAnsi="Arial" w:cs="Arial"/>
        </w:rPr>
        <w:t>er Ebene, Tipps und Herausforderungen bei der Implementierung</w:t>
      </w:r>
    </w:p>
    <w:p w:rsidR="00095E75" w:rsidRDefault="003325CB" w:rsidP="001313E4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95E75">
        <w:rPr>
          <w:rFonts w:ascii="Arial" w:hAnsi="Arial" w:cs="Arial"/>
          <w:b/>
        </w:rPr>
        <w:t>Gesunde Führung</w:t>
      </w:r>
      <w:r w:rsidR="00095E75">
        <w:rPr>
          <w:rFonts w:ascii="Arial" w:hAnsi="Arial" w:cs="Arial"/>
        </w:rPr>
        <w:t>: Einblicke in die Gestaltung des Formats bei Merck</w:t>
      </w:r>
    </w:p>
    <w:p w:rsidR="00095E75" w:rsidRPr="00095E75" w:rsidRDefault="00095E75" w:rsidP="00095E75">
      <w:pPr>
        <w:pStyle w:val="Listenabsatz"/>
        <w:rPr>
          <w:rFonts w:ascii="Arial" w:hAnsi="Arial" w:cs="Arial"/>
        </w:rPr>
      </w:pPr>
    </w:p>
    <w:p w:rsidR="001313E4" w:rsidRPr="001313E4" w:rsidRDefault="001313E4" w:rsidP="001313E4">
      <w:pPr>
        <w:rPr>
          <w:rFonts w:ascii="Arial" w:hAnsi="Arial" w:cs="Arial"/>
          <w:b/>
        </w:rPr>
      </w:pPr>
      <w:r w:rsidRPr="001313E4">
        <w:rPr>
          <w:rFonts w:ascii="Arial" w:hAnsi="Arial" w:cs="Arial"/>
          <w:b/>
        </w:rPr>
        <w:t xml:space="preserve">Angelika </w:t>
      </w:r>
      <w:proofErr w:type="spellStart"/>
      <w:r w:rsidRPr="001313E4">
        <w:rPr>
          <w:rFonts w:ascii="Arial" w:hAnsi="Arial" w:cs="Arial"/>
          <w:b/>
        </w:rPr>
        <w:t>Teppe</w:t>
      </w:r>
      <w:proofErr w:type="spellEnd"/>
      <w:r w:rsidRPr="001313E4">
        <w:rPr>
          <w:rFonts w:ascii="Arial" w:hAnsi="Arial" w:cs="Arial"/>
          <w:b/>
        </w:rPr>
        <w:t xml:space="preserve"> (ALMO)</w:t>
      </w:r>
    </w:p>
    <w:p w:rsidR="001313E4" w:rsidRDefault="001313E4" w:rsidP="001313E4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Oliver Walle - </w:t>
      </w:r>
      <w:r w:rsidRPr="006B2291">
        <w:rPr>
          <w:rFonts w:ascii="Arial" w:hAnsi="Arial" w:cs="Arial"/>
          <w:b/>
        </w:rPr>
        <w:t>BGM New Normal</w:t>
      </w:r>
      <w:r w:rsidRPr="001313E4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1313E4">
        <w:rPr>
          <w:rFonts w:ascii="Arial" w:hAnsi="Arial" w:cs="Arial"/>
        </w:rPr>
        <w:t>analog, digital, hybrid, aber leider erfolglos?!</w:t>
      </w:r>
      <w:r w:rsidR="00095E75">
        <w:rPr>
          <w:rFonts w:ascii="Arial" w:hAnsi="Arial" w:cs="Arial"/>
        </w:rPr>
        <w:t xml:space="preserve"> Diskussion der Präsentation (Abgelegt im ‚Betriebliches Gesundheitsmanagement Stream‘ unter ‚Dateien‘)</w:t>
      </w:r>
    </w:p>
    <w:p w:rsidR="009B6685" w:rsidRPr="001313E4" w:rsidRDefault="009B6685" w:rsidP="001313E4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9B6685">
        <w:rPr>
          <w:rFonts w:ascii="Arial" w:hAnsi="Arial" w:cs="Arial"/>
          <w:b/>
        </w:rPr>
        <w:t>Kollegen*innen aus der Produktion motivieren</w:t>
      </w:r>
      <w:r>
        <w:rPr>
          <w:rFonts w:ascii="Arial" w:hAnsi="Arial" w:cs="Arial"/>
        </w:rPr>
        <w:t xml:space="preserve">: Mit welchen Ansätzen/Strategien gelingt es diese Menschen zu überzeugen, </w:t>
      </w:r>
      <w:r w:rsidRPr="009B6685">
        <w:rPr>
          <w:rFonts w:ascii="Arial" w:hAnsi="Arial" w:cs="Arial"/>
        </w:rPr>
        <w:t>mehr für ihre Gesundheit selbst zu tun</w:t>
      </w:r>
    </w:p>
    <w:p w:rsidR="001313E4" w:rsidRPr="001313E4" w:rsidRDefault="001313E4" w:rsidP="001313E4">
      <w:pPr>
        <w:rPr>
          <w:rFonts w:ascii="Arial" w:hAnsi="Arial" w:cs="Arial"/>
        </w:rPr>
      </w:pPr>
    </w:p>
    <w:p w:rsidR="003325CB" w:rsidRPr="001313E4" w:rsidRDefault="001313E4" w:rsidP="003325CB">
      <w:pPr>
        <w:rPr>
          <w:rFonts w:ascii="Arial" w:hAnsi="Arial" w:cs="Arial"/>
          <w:b/>
        </w:rPr>
      </w:pPr>
      <w:r w:rsidRPr="001313E4">
        <w:rPr>
          <w:rFonts w:ascii="Arial" w:hAnsi="Arial" w:cs="Arial"/>
          <w:b/>
        </w:rPr>
        <w:t>Clemens Volkwein</w:t>
      </w:r>
      <w:r w:rsidR="003325CB" w:rsidRPr="001313E4">
        <w:rPr>
          <w:rFonts w:ascii="Arial" w:hAnsi="Arial" w:cs="Arial"/>
          <w:b/>
        </w:rPr>
        <w:t xml:space="preserve"> </w:t>
      </w:r>
      <w:r w:rsidRPr="001313E4">
        <w:rPr>
          <w:rFonts w:ascii="Arial" w:hAnsi="Arial" w:cs="Arial"/>
          <w:b/>
        </w:rPr>
        <w:t>(</w:t>
      </w:r>
      <w:r w:rsidR="003325CB" w:rsidRPr="001313E4">
        <w:rPr>
          <w:rFonts w:ascii="Arial" w:hAnsi="Arial" w:cs="Arial"/>
          <w:b/>
        </w:rPr>
        <w:t>HessenChemie</w:t>
      </w:r>
      <w:r w:rsidRPr="001313E4">
        <w:rPr>
          <w:rFonts w:ascii="Arial" w:hAnsi="Arial" w:cs="Arial"/>
          <w:b/>
        </w:rPr>
        <w:t>)</w:t>
      </w:r>
    </w:p>
    <w:p w:rsidR="003325CB" w:rsidRDefault="003325CB" w:rsidP="003325C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095E75">
        <w:rPr>
          <w:rFonts w:ascii="Arial" w:hAnsi="Arial" w:cs="Arial"/>
          <w:b/>
        </w:rPr>
        <w:t>psyBel</w:t>
      </w:r>
      <w:proofErr w:type="spellEnd"/>
      <w:r w:rsidRPr="00095E75">
        <w:rPr>
          <w:rFonts w:ascii="Arial" w:hAnsi="Arial" w:cs="Arial"/>
          <w:b/>
        </w:rPr>
        <w:t>-Instrumente</w:t>
      </w:r>
      <w:r w:rsidR="00FE5D9D">
        <w:rPr>
          <w:rFonts w:ascii="Arial" w:hAnsi="Arial" w:cs="Arial"/>
        </w:rPr>
        <w:t xml:space="preserve"> (BG RCI)</w:t>
      </w:r>
      <w:r w:rsidR="00095E75">
        <w:rPr>
          <w:rFonts w:ascii="Arial" w:hAnsi="Arial" w:cs="Arial"/>
        </w:rPr>
        <w:t xml:space="preserve">: Vorstellung der von der BG RCI entwickelten Instrumente für die Gefährdungsbeurteilung psychischer Belastung </w:t>
      </w:r>
    </w:p>
    <w:p w:rsidR="003325CB" w:rsidRPr="00095E75" w:rsidRDefault="003325CB" w:rsidP="003325CB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 w:rsidRPr="00095E75">
        <w:rPr>
          <w:rFonts w:ascii="Arial" w:hAnsi="Arial" w:cs="Arial"/>
          <w:b/>
        </w:rPr>
        <w:t>Leibniz-Institut für Resilienzforschung Mainz</w:t>
      </w:r>
      <w:r w:rsidR="00095E75" w:rsidRPr="00095E75">
        <w:rPr>
          <w:rFonts w:ascii="Arial" w:hAnsi="Arial" w:cs="Arial"/>
        </w:rPr>
        <w:t xml:space="preserve">: </w:t>
      </w:r>
      <w:r w:rsidR="00095E75">
        <w:rPr>
          <w:rFonts w:ascii="Arial" w:hAnsi="Arial" w:cs="Arial"/>
        </w:rPr>
        <w:t xml:space="preserve">Wesentliche Einblicke ins Institut und die </w:t>
      </w:r>
      <w:r w:rsidR="00CB4AE4">
        <w:rPr>
          <w:rFonts w:ascii="Arial" w:hAnsi="Arial" w:cs="Arial"/>
        </w:rPr>
        <w:t>Resilienzforschung</w:t>
      </w:r>
    </w:p>
    <w:p w:rsidR="00181D4E" w:rsidRPr="00CB4AE4" w:rsidRDefault="00CB4AE4" w:rsidP="00CB4AE4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CB4AE4">
        <w:rPr>
          <w:rFonts w:ascii="Arial" w:hAnsi="Arial" w:cs="Arial"/>
          <w:b/>
        </w:rPr>
        <w:t>Post-C</w:t>
      </w:r>
      <w:r>
        <w:rPr>
          <w:rFonts w:ascii="Arial" w:hAnsi="Arial" w:cs="Arial"/>
          <w:b/>
        </w:rPr>
        <w:t>OVID</w:t>
      </w:r>
      <w:r>
        <w:rPr>
          <w:rFonts w:ascii="Arial" w:hAnsi="Arial" w:cs="Arial"/>
        </w:rPr>
        <w:t xml:space="preserve">: Einblicke ins aktuelle </w:t>
      </w:r>
      <w:r w:rsidR="003325CB" w:rsidRPr="003325CB">
        <w:rPr>
          <w:rFonts w:ascii="Arial" w:hAnsi="Arial" w:cs="Arial"/>
        </w:rPr>
        <w:t>Post-COVID-</w:t>
      </w:r>
      <w:r>
        <w:rPr>
          <w:rFonts w:ascii="Arial" w:hAnsi="Arial" w:cs="Arial"/>
        </w:rPr>
        <w:t xml:space="preserve">Geschehen, z.B. durch den Programmleiter bei den </w:t>
      </w:r>
      <w:r w:rsidR="00181D4E" w:rsidRPr="00CB4AE4">
        <w:rPr>
          <w:rFonts w:ascii="Arial" w:hAnsi="Arial" w:cs="Arial"/>
        </w:rPr>
        <w:t xml:space="preserve">BG-Kliniken </w:t>
      </w:r>
      <w:hyperlink r:id="rId5" w:history="1">
        <w:r w:rsidR="00181D4E" w:rsidRPr="00CB4AE4">
          <w:rPr>
            <w:rStyle w:val="Hyperlink"/>
            <w:rFonts w:ascii="Arial" w:hAnsi="Arial" w:cs="Arial"/>
          </w:rPr>
          <w:t>https://www.bg-kliniken.de/post-covid-programm/</w:t>
        </w:r>
      </w:hyperlink>
      <w:r w:rsidR="00181D4E" w:rsidRPr="00CB4AE4">
        <w:rPr>
          <w:rFonts w:ascii="Arial" w:hAnsi="Arial" w:cs="Arial"/>
        </w:rPr>
        <w:t xml:space="preserve"> </w:t>
      </w:r>
    </w:p>
    <w:p w:rsidR="00FD3A18" w:rsidRDefault="00CB4AE4" w:rsidP="003325C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CB4AE4">
        <w:rPr>
          <w:rFonts w:ascii="Arial" w:hAnsi="Arial" w:cs="Arial"/>
          <w:b/>
        </w:rPr>
        <w:t xml:space="preserve">Betrieblicher </w:t>
      </w:r>
      <w:r w:rsidR="00FD3A18" w:rsidRPr="00CB4AE4">
        <w:rPr>
          <w:rFonts w:ascii="Arial" w:hAnsi="Arial" w:cs="Arial"/>
          <w:b/>
        </w:rPr>
        <w:t>Gesundheitsbericht</w:t>
      </w:r>
      <w:r w:rsidR="00FD3A1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Wie sieht ein durch die Krankenkassen erstellter Gesundheitsbericht aus? Welche Grundlage bietet </w:t>
      </w:r>
      <w:proofErr w:type="gramStart"/>
      <w:r>
        <w:rPr>
          <w:rFonts w:ascii="Arial" w:hAnsi="Arial" w:cs="Arial"/>
        </w:rPr>
        <w:t>dieser betrieblichem Handeln</w:t>
      </w:r>
      <w:proofErr w:type="gramEnd"/>
      <w:hyperlink r:id="rId6" w:history="1">
        <w:r w:rsidRPr="002A5A8C">
          <w:rPr>
            <w:rStyle w:val="Hyperlink"/>
            <w:rFonts w:ascii="Arial" w:hAnsi="Arial" w:cs="Arial"/>
          </w:rPr>
          <w:t>https://teamgesundheit.de/produkt/gesundheitsbericht-full-service/</w:t>
        </w:r>
      </w:hyperlink>
    </w:p>
    <w:p w:rsidR="000E321C" w:rsidRPr="00CB4AE4" w:rsidRDefault="00CB4AE4" w:rsidP="00CB4AE4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Praxisbeispiel: </w:t>
      </w:r>
      <w:r w:rsidR="003325CB" w:rsidRPr="00FD3A18">
        <w:rPr>
          <w:rFonts w:ascii="Arial" w:hAnsi="Arial" w:cs="Arial"/>
        </w:rPr>
        <w:t xml:space="preserve">Werkzeuge für das </w:t>
      </w:r>
      <w:r w:rsidR="003325CB" w:rsidRPr="00CB4AE4">
        <w:rPr>
          <w:rFonts w:ascii="Arial" w:hAnsi="Arial" w:cs="Arial"/>
          <w:b/>
        </w:rPr>
        <w:t>Corona-Risikomanagement im Betrieb</w:t>
      </w:r>
      <w:r w:rsidR="003325CB" w:rsidRPr="00FD3A18">
        <w:rPr>
          <w:rFonts w:ascii="Arial" w:hAnsi="Arial" w:cs="Arial"/>
        </w:rPr>
        <w:t xml:space="preserve"> (Evonik, Dr. </w:t>
      </w:r>
      <w:proofErr w:type="spellStart"/>
      <w:r w:rsidR="003325CB" w:rsidRPr="00FD3A18">
        <w:rPr>
          <w:rFonts w:ascii="Arial" w:hAnsi="Arial" w:cs="Arial"/>
        </w:rPr>
        <w:t>Paaßen</w:t>
      </w:r>
      <w:proofErr w:type="spellEnd"/>
      <w:r w:rsidR="003325CB" w:rsidRPr="00FD3A18">
        <w:rPr>
          <w:rFonts w:ascii="Arial" w:hAnsi="Arial" w:cs="Arial"/>
        </w:rPr>
        <w:t>)</w:t>
      </w:r>
      <w:r>
        <w:rPr>
          <w:rFonts w:ascii="Arial" w:hAnsi="Arial" w:cs="Arial"/>
        </w:rPr>
        <w:t>; Beitrag im Feed</w:t>
      </w:r>
    </w:p>
    <w:p w:rsidR="00B16EF2" w:rsidRDefault="000E321C" w:rsidP="003D3A0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CB4AE4">
        <w:rPr>
          <w:rFonts w:ascii="Arial" w:hAnsi="Arial" w:cs="Arial"/>
          <w:b/>
        </w:rPr>
        <w:t>Exoskel</w:t>
      </w:r>
      <w:r w:rsidR="00CB4AE4">
        <w:rPr>
          <w:rFonts w:ascii="Arial" w:hAnsi="Arial" w:cs="Arial"/>
          <w:b/>
        </w:rPr>
        <w:t>e</w:t>
      </w:r>
      <w:r w:rsidRPr="00CB4AE4">
        <w:rPr>
          <w:rFonts w:ascii="Arial" w:hAnsi="Arial" w:cs="Arial"/>
          <w:b/>
        </w:rPr>
        <w:t>tte</w:t>
      </w:r>
      <w:r w:rsidR="00CB4AE4" w:rsidRPr="00CB4AE4">
        <w:rPr>
          <w:rFonts w:ascii="Arial" w:hAnsi="Arial" w:cs="Arial"/>
        </w:rPr>
        <w:t>:</w:t>
      </w:r>
      <w:r w:rsidR="00CB4AE4">
        <w:rPr>
          <w:rFonts w:ascii="Arial" w:hAnsi="Arial" w:cs="Arial"/>
        </w:rPr>
        <w:t xml:space="preserve"> Erleichterung bei körperlichen Belastungen </w:t>
      </w:r>
      <w:r w:rsidR="003D3A07">
        <w:rPr>
          <w:rFonts w:ascii="Arial" w:hAnsi="Arial" w:cs="Arial"/>
        </w:rPr>
        <w:t>durch den Einsatz von Exoskeletten; Beitrag im Feed</w:t>
      </w:r>
    </w:p>
    <w:p w:rsidR="003D3A07" w:rsidRDefault="003D3A07" w:rsidP="003D3A0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Nudging</w:t>
      </w:r>
      <w:proofErr w:type="spellEnd"/>
      <w:r w:rsidRPr="003D3A0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wie lassen sich durch ‚kleine </w:t>
      </w:r>
      <w:proofErr w:type="spellStart"/>
      <w:r>
        <w:rPr>
          <w:rFonts w:ascii="Arial" w:hAnsi="Arial" w:cs="Arial"/>
        </w:rPr>
        <w:t>Anstupser</w:t>
      </w:r>
      <w:proofErr w:type="spellEnd"/>
      <w:r>
        <w:rPr>
          <w:rFonts w:ascii="Arial" w:hAnsi="Arial" w:cs="Arial"/>
        </w:rPr>
        <w:t>‘ beim Einzelnen Verhaltensänderungen hervorrufen, die zu höherer Arbeitssicherheit oder gesünderem Verhalten führen?</w:t>
      </w:r>
    </w:p>
    <w:p w:rsidR="0009798E" w:rsidRDefault="0009798E" w:rsidP="0009798E">
      <w:pPr>
        <w:rPr>
          <w:rFonts w:ascii="Arial" w:hAnsi="Arial" w:cs="Arial"/>
        </w:rPr>
      </w:pPr>
    </w:p>
    <w:p w:rsidR="0009798E" w:rsidRDefault="0009798E" w:rsidP="0009798E">
      <w:pPr>
        <w:rPr>
          <w:rFonts w:ascii="Arial" w:hAnsi="Arial" w:cs="Arial"/>
        </w:rPr>
      </w:pPr>
    </w:p>
    <w:p w:rsidR="0009798E" w:rsidRDefault="0009798E" w:rsidP="0009798E">
      <w:pPr>
        <w:rPr>
          <w:rFonts w:ascii="Arial" w:hAnsi="Arial" w:cs="Arial"/>
        </w:rPr>
      </w:pPr>
    </w:p>
    <w:p w:rsidR="0009798E" w:rsidRDefault="0009798E" w:rsidP="0009798E">
      <w:pPr>
        <w:rPr>
          <w:rFonts w:ascii="Arial" w:hAnsi="Arial" w:cs="Arial"/>
        </w:rPr>
      </w:pPr>
    </w:p>
    <w:p w:rsidR="0009798E" w:rsidRDefault="0009798E" w:rsidP="0009798E">
      <w:pPr>
        <w:rPr>
          <w:rFonts w:ascii="Arial" w:hAnsi="Arial" w:cs="Arial"/>
        </w:rPr>
      </w:pPr>
    </w:p>
    <w:p w:rsidR="0009798E" w:rsidRDefault="0009798E" w:rsidP="0009798E">
      <w:pPr>
        <w:rPr>
          <w:rFonts w:ascii="Arial" w:hAnsi="Arial" w:cs="Arial"/>
        </w:rPr>
      </w:pPr>
    </w:p>
    <w:p w:rsidR="0009798E" w:rsidRDefault="0009798E" w:rsidP="0009798E">
      <w:pPr>
        <w:rPr>
          <w:rFonts w:ascii="Arial" w:hAnsi="Arial" w:cs="Arial"/>
        </w:rPr>
      </w:pPr>
    </w:p>
    <w:p w:rsidR="0009798E" w:rsidRPr="0009798E" w:rsidRDefault="0009798E" w:rsidP="0009798E">
      <w:pPr>
        <w:rPr>
          <w:rFonts w:ascii="Arial" w:hAnsi="Arial" w:cs="Arial"/>
        </w:rPr>
      </w:pPr>
      <w:bookmarkStart w:id="0" w:name="_GoBack"/>
      <w:bookmarkEnd w:id="0"/>
      <w:r w:rsidRPr="0009798E">
        <w:rPr>
          <w:rFonts w:ascii="Arial" w:hAnsi="Arial" w:cs="Arial"/>
        </w:rPr>
        <w:lastRenderedPageBreak/>
        <w:t>Hallo und guten Morgen Hr. Volkwein,</w:t>
      </w:r>
    </w:p>
    <w:p w:rsidR="0009798E" w:rsidRPr="0009798E" w:rsidRDefault="0009798E" w:rsidP="0009798E">
      <w:pPr>
        <w:rPr>
          <w:rFonts w:ascii="Arial" w:hAnsi="Arial" w:cs="Arial"/>
        </w:rPr>
      </w:pPr>
    </w:p>
    <w:p w:rsidR="0009798E" w:rsidRPr="0009798E" w:rsidRDefault="0009798E" w:rsidP="0009798E">
      <w:pPr>
        <w:rPr>
          <w:rFonts w:ascii="Arial" w:hAnsi="Arial" w:cs="Arial"/>
        </w:rPr>
      </w:pPr>
      <w:r w:rsidRPr="0009798E">
        <w:rPr>
          <w:rFonts w:ascii="Arial" w:hAnsi="Arial" w:cs="Arial"/>
        </w:rPr>
        <w:t>ich würde das gerne untergliedern wollen in "über was können wir berichten" und "was beschäftigt uns".</w:t>
      </w:r>
    </w:p>
    <w:p w:rsidR="0009798E" w:rsidRPr="0009798E" w:rsidRDefault="0009798E" w:rsidP="0009798E">
      <w:pPr>
        <w:rPr>
          <w:rFonts w:ascii="Arial" w:hAnsi="Arial" w:cs="Arial"/>
        </w:rPr>
      </w:pPr>
    </w:p>
    <w:p w:rsidR="0009798E" w:rsidRPr="0009798E" w:rsidRDefault="0009798E" w:rsidP="0009798E">
      <w:pPr>
        <w:rPr>
          <w:rFonts w:ascii="Arial" w:hAnsi="Arial" w:cs="Arial"/>
        </w:rPr>
      </w:pPr>
      <w:r w:rsidRPr="0009798E">
        <w:rPr>
          <w:rFonts w:ascii="Arial" w:hAnsi="Arial" w:cs="Arial"/>
        </w:rPr>
        <w:t>"berichten":</w:t>
      </w:r>
    </w:p>
    <w:p w:rsidR="0009798E" w:rsidRPr="0009798E" w:rsidRDefault="0009798E" w:rsidP="0009798E">
      <w:pPr>
        <w:rPr>
          <w:rFonts w:ascii="Arial" w:hAnsi="Arial" w:cs="Arial"/>
        </w:rPr>
      </w:pPr>
      <w:r w:rsidRPr="0009798E">
        <w:rPr>
          <w:rFonts w:ascii="Arial" w:hAnsi="Arial" w:cs="Arial"/>
        </w:rPr>
        <w:t>- Ausbau unseres internen Gesundheitskommunikatoren-Netzwerks (bei uns Gesundheitspartner genannt)</w:t>
      </w:r>
    </w:p>
    <w:p w:rsidR="0009798E" w:rsidRPr="0009798E" w:rsidRDefault="0009798E" w:rsidP="0009798E">
      <w:pPr>
        <w:rPr>
          <w:rFonts w:ascii="Arial" w:hAnsi="Arial" w:cs="Arial"/>
        </w:rPr>
      </w:pPr>
      <w:r w:rsidRPr="0009798E">
        <w:rPr>
          <w:rFonts w:ascii="Arial" w:hAnsi="Arial" w:cs="Arial"/>
        </w:rPr>
        <w:t>- Weiterentwicklung unseres BGM-Cockpits zur Analyse unserer Gesundheitskennzahlen</w:t>
      </w:r>
    </w:p>
    <w:p w:rsidR="0009798E" w:rsidRPr="0009798E" w:rsidRDefault="0009798E" w:rsidP="0009798E">
      <w:pPr>
        <w:rPr>
          <w:rFonts w:ascii="Arial" w:hAnsi="Arial" w:cs="Arial"/>
        </w:rPr>
      </w:pPr>
      <w:r w:rsidRPr="0009798E">
        <w:rPr>
          <w:rFonts w:ascii="Arial" w:hAnsi="Arial" w:cs="Arial"/>
        </w:rPr>
        <w:t>- Digitale BGM-Lösungen (lokal und global)</w:t>
      </w:r>
    </w:p>
    <w:p w:rsidR="0009798E" w:rsidRPr="0009798E" w:rsidRDefault="0009798E" w:rsidP="0009798E">
      <w:pPr>
        <w:rPr>
          <w:rFonts w:ascii="Arial" w:hAnsi="Arial" w:cs="Arial"/>
        </w:rPr>
      </w:pPr>
      <w:r w:rsidRPr="0009798E">
        <w:rPr>
          <w:rFonts w:ascii="Arial" w:hAnsi="Arial" w:cs="Arial"/>
        </w:rPr>
        <w:t>- Gesunde Führung (hier könnten wir von einem sehr spannenden neuen Format berichten)</w:t>
      </w:r>
    </w:p>
    <w:p w:rsidR="0009798E" w:rsidRPr="0009798E" w:rsidRDefault="0009798E" w:rsidP="0009798E">
      <w:pPr>
        <w:rPr>
          <w:rFonts w:ascii="Arial" w:hAnsi="Arial" w:cs="Arial"/>
        </w:rPr>
      </w:pPr>
    </w:p>
    <w:p w:rsidR="0009798E" w:rsidRPr="0009798E" w:rsidRDefault="0009798E" w:rsidP="0009798E">
      <w:pPr>
        <w:rPr>
          <w:rFonts w:ascii="Arial" w:hAnsi="Arial" w:cs="Arial"/>
        </w:rPr>
      </w:pPr>
      <w:r w:rsidRPr="0009798E">
        <w:rPr>
          <w:rFonts w:ascii="Arial" w:hAnsi="Arial" w:cs="Arial"/>
        </w:rPr>
        <w:t>"beschäftigt":</w:t>
      </w:r>
    </w:p>
    <w:p w:rsidR="0009798E" w:rsidRPr="0009798E" w:rsidRDefault="0009798E" w:rsidP="0009798E">
      <w:pPr>
        <w:rPr>
          <w:rFonts w:ascii="Arial" w:hAnsi="Arial" w:cs="Arial"/>
        </w:rPr>
      </w:pPr>
      <w:r w:rsidRPr="0009798E">
        <w:rPr>
          <w:rFonts w:ascii="Arial" w:hAnsi="Arial" w:cs="Arial"/>
        </w:rPr>
        <w:t>- Hitzeschutz und BGM</w:t>
      </w:r>
    </w:p>
    <w:p w:rsidR="0009798E" w:rsidRPr="0009798E" w:rsidRDefault="0009798E" w:rsidP="0009798E">
      <w:pPr>
        <w:rPr>
          <w:rFonts w:ascii="Arial" w:hAnsi="Arial" w:cs="Arial"/>
        </w:rPr>
      </w:pPr>
      <w:r w:rsidRPr="0009798E">
        <w:rPr>
          <w:rFonts w:ascii="Arial" w:hAnsi="Arial" w:cs="Arial"/>
        </w:rPr>
        <w:t>- Nachhaltigkeit im Kontext von "New Work" / Auswirkung auf den Menschen</w:t>
      </w:r>
    </w:p>
    <w:p w:rsidR="0009798E" w:rsidRPr="0009798E" w:rsidRDefault="0009798E" w:rsidP="0009798E">
      <w:pPr>
        <w:rPr>
          <w:rFonts w:ascii="Arial" w:hAnsi="Arial" w:cs="Arial"/>
        </w:rPr>
      </w:pPr>
      <w:r w:rsidRPr="0009798E">
        <w:rPr>
          <w:rFonts w:ascii="Arial" w:hAnsi="Arial" w:cs="Arial"/>
        </w:rPr>
        <w:t>- Einsatz VR / AR im Kontext Gesundheitsförderung</w:t>
      </w:r>
    </w:p>
    <w:p w:rsidR="0009798E" w:rsidRPr="0009798E" w:rsidRDefault="0009798E" w:rsidP="0009798E">
      <w:pPr>
        <w:rPr>
          <w:rFonts w:ascii="Arial" w:hAnsi="Arial" w:cs="Arial"/>
        </w:rPr>
      </w:pPr>
      <w:r w:rsidRPr="0009798E">
        <w:rPr>
          <w:rFonts w:ascii="Arial" w:hAnsi="Arial" w:cs="Arial"/>
        </w:rPr>
        <w:t>- Jetzt ist sie da die "Demografie" - wie gut sind wir wirklich vorbereitet?</w:t>
      </w:r>
    </w:p>
    <w:p w:rsidR="0009798E" w:rsidRPr="0009798E" w:rsidRDefault="0009798E" w:rsidP="0009798E">
      <w:pPr>
        <w:rPr>
          <w:rFonts w:ascii="Arial" w:hAnsi="Arial" w:cs="Arial"/>
        </w:rPr>
      </w:pPr>
    </w:p>
    <w:p w:rsidR="0009798E" w:rsidRPr="0009798E" w:rsidRDefault="0009798E" w:rsidP="0009798E">
      <w:pPr>
        <w:rPr>
          <w:rFonts w:ascii="Arial" w:hAnsi="Arial" w:cs="Arial"/>
        </w:rPr>
      </w:pPr>
      <w:r w:rsidRPr="0009798E">
        <w:rPr>
          <w:rFonts w:ascii="Arial" w:hAnsi="Arial" w:cs="Arial"/>
        </w:rPr>
        <w:t>Jetzt liegt es an Ihnen zu priorisieren! ;)</w:t>
      </w:r>
    </w:p>
    <w:p w:rsidR="0009798E" w:rsidRPr="0009798E" w:rsidRDefault="0009798E" w:rsidP="0009798E">
      <w:pPr>
        <w:rPr>
          <w:rFonts w:ascii="Arial" w:hAnsi="Arial" w:cs="Arial"/>
        </w:rPr>
      </w:pPr>
      <w:r w:rsidRPr="0009798E">
        <w:rPr>
          <w:rFonts w:ascii="Arial" w:hAnsi="Arial" w:cs="Arial"/>
        </w:rPr>
        <w:t>Nein, gerne auch gemeinsam - je nachdem, was die anderen noch so einbringen.</w:t>
      </w:r>
    </w:p>
    <w:p w:rsidR="0009798E" w:rsidRPr="0009798E" w:rsidRDefault="0009798E" w:rsidP="0009798E">
      <w:pPr>
        <w:rPr>
          <w:rFonts w:ascii="Arial" w:hAnsi="Arial" w:cs="Arial"/>
        </w:rPr>
      </w:pPr>
    </w:p>
    <w:p w:rsidR="0009798E" w:rsidRPr="0009798E" w:rsidRDefault="0009798E" w:rsidP="0009798E">
      <w:pPr>
        <w:rPr>
          <w:rFonts w:ascii="Arial" w:hAnsi="Arial" w:cs="Arial"/>
        </w:rPr>
      </w:pPr>
      <w:r w:rsidRPr="0009798E">
        <w:rPr>
          <w:rFonts w:ascii="Arial" w:hAnsi="Arial" w:cs="Arial"/>
        </w:rPr>
        <w:t>Schöne Grüße,</w:t>
      </w:r>
    </w:p>
    <w:p w:rsidR="0009798E" w:rsidRPr="0009798E" w:rsidRDefault="0009798E" w:rsidP="0009798E">
      <w:pPr>
        <w:rPr>
          <w:rFonts w:ascii="Arial" w:hAnsi="Arial" w:cs="Arial"/>
        </w:rPr>
      </w:pPr>
      <w:r w:rsidRPr="0009798E">
        <w:rPr>
          <w:rFonts w:ascii="Arial" w:hAnsi="Arial" w:cs="Arial"/>
        </w:rPr>
        <w:t xml:space="preserve">Manfred </w:t>
      </w:r>
      <w:proofErr w:type="spellStart"/>
      <w:r w:rsidRPr="0009798E">
        <w:rPr>
          <w:rFonts w:ascii="Arial" w:hAnsi="Arial" w:cs="Arial"/>
        </w:rPr>
        <w:t>Gertig</w:t>
      </w:r>
      <w:proofErr w:type="spellEnd"/>
    </w:p>
    <w:sectPr w:rsidR="0009798E" w:rsidRPr="000979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D0719"/>
    <w:multiLevelType w:val="hybridMultilevel"/>
    <w:tmpl w:val="078CDA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6415D"/>
    <w:multiLevelType w:val="hybridMultilevel"/>
    <w:tmpl w:val="BB541A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06034"/>
    <w:multiLevelType w:val="hybridMultilevel"/>
    <w:tmpl w:val="FC40D4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E7A55"/>
    <w:multiLevelType w:val="hybridMultilevel"/>
    <w:tmpl w:val="D7C43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CB"/>
    <w:rsid w:val="00067040"/>
    <w:rsid w:val="00095E75"/>
    <w:rsid w:val="0009798E"/>
    <w:rsid w:val="000E321C"/>
    <w:rsid w:val="001313E4"/>
    <w:rsid w:val="00181D4E"/>
    <w:rsid w:val="001E26EA"/>
    <w:rsid w:val="003325CB"/>
    <w:rsid w:val="003D3A07"/>
    <w:rsid w:val="004B4E4A"/>
    <w:rsid w:val="006B2291"/>
    <w:rsid w:val="006C41C1"/>
    <w:rsid w:val="00945990"/>
    <w:rsid w:val="009B6685"/>
    <w:rsid w:val="00B16EF2"/>
    <w:rsid w:val="00BD4C97"/>
    <w:rsid w:val="00C34D75"/>
    <w:rsid w:val="00CB4AE4"/>
    <w:rsid w:val="00D505F3"/>
    <w:rsid w:val="00FD3A18"/>
    <w:rsid w:val="00FE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87A97"/>
  <w15:chartTrackingRefBased/>
  <w15:docId w15:val="{4F81BF28-A2B2-4CD3-B946-EE66C24A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325C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81D4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1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gesundheit.de/produkt/gesundheitsbericht-full-service/" TargetMode="External"/><Relationship Id="rId5" Type="http://schemas.openxmlformats.org/officeDocument/2006/relationships/hyperlink" Target="https://www.bg-kliniken.de/post-covid-program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2578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Hessenchemie e.V.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Volkwein</dc:creator>
  <cp:keywords/>
  <dc:description/>
  <cp:lastModifiedBy>Clemens Volkwein (HessenChemie)</cp:lastModifiedBy>
  <cp:revision>17</cp:revision>
  <dcterms:created xsi:type="dcterms:W3CDTF">2022-09-21T12:04:00Z</dcterms:created>
  <dcterms:modified xsi:type="dcterms:W3CDTF">2022-12-02T12:19:00Z</dcterms:modified>
</cp:coreProperties>
</file>