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CD" w:rsidRPr="00760CCD" w:rsidRDefault="006A659A" w:rsidP="00760CCD">
      <w:pPr>
        <w:jc w:val="center"/>
        <w:rPr>
          <w:rFonts w:ascii="Arial" w:hAnsi="Arial" w:cs="Arial"/>
          <w:b/>
          <w:sz w:val="32"/>
          <w:szCs w:val="32"/>
        </w:rPr>
      </w:pPr>
      <w:r w:rsidRPr="00760CCD">
        <w:rPr>
          <w:rFonts w:ascii="Arial" w:hAnsi="Arial" w:cs="Arial"/>
          <w:b/>
          <w:sz w:val="32"/>
          <w:szCs w:val="32"/>
        </w:rPr>
        <w:t>Akademie-Angebote 2024</w:t>
      </w:r>
      <w:r w:rsidR="00A61469"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 w:rsidR="00A61469">
        <w:rPr>
          <w:rFonts w:ascii="Arial" w:hAnsi="Arial" w:cs="Arial"/>
          <w:b/>
          <w:sz w:val="32"/>
          <w:szCs w:val="32"/>
        </w:rPr>
        <w:t>vo</w:t>
      </w:r>
      <w:proofErr w:type="spellEnd"/>
      <w:r w:rsidR="00A61469">
        <w:rPr>
          <w:rFonts w:ascii="Arial" w:hAnsi="Arial" w:cs="Arial"/>
          <w:b/>
          <w:sz w:val="32"/>
          <w:szCs w:val="32"/>
        </w:rPr>
        <w:t>)</w:t>
      </w:r>
    </w:p>
    <w:p w:rsidR="00760CCD" w:rsidRDefault="00760CCD" w:rsidP="00760CCD">
      <w:pPr>
        <w:rPr>
          <w:rFonts w:ascii="Arial" w:hAnsi="Arial" w:cs="Arial"/>
          <w:sz w:val="28"/>
          <w:szCs w:val="28"/>
        </w:rPr>
      </w:pPr>
    </w:p>
    <w:p w:rsidR="00BF31D9" w:rsidRDefault="00BF31D9" w:rsidP="00760CCD">
      <w:pPr>
        <w:rPr>
          <w:rFonts w:ascii="Arial" w:hAnsi="Arial" w:cs="Arial"/>
          <w:sz w:val="28"/>
          <w:szCs w:val="28"/>
        </w:rPr>
      </w:pPr>
    </w:p>
    <w:p w:rsidR="00EF516C" w:rsidRPr="00760CCD" w:rsidRDefault="00EF516C" w:rsidP="00760CCD">
      <w:pPr>
        <w:pStyle w:val="Listenabsatz"/>
        <w:numPr>
          <w:ilvl w:val="0"/>
          <w:numId w:val="5"/>
        </w:numP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 w:rsidRPr="00760CCD">
        <w:rPr>
          <w:rFonts w:ascii="Arial" w:hAnsi="Arial" w:cs="Arial"/>
          <w:sz w:val="28"/>
          <w:szCs w:val="28"/>
        </w:rPr>
        <w:t>Online</w:t>
      </w:r>
      <w:r w:rsidR="00444B62" w:rsidRPr="00760CCD">
        <w:rPr>
          <w:rFonts w:ascii="Arial" w:hAnsi="Arial" w:cs="Arial"/>
          <w:sz w:val="28"/>
          <w:szCs w:val="28"/>
        </w:rPr>
        <w:t>,</w:t>
      </w:r>
      <w:r w:rsidRPr="00760CCD">
        <w:rPr>
          <w:rFonts w:ascii="Arial" w:hAnsi="Arial" w:cs="Arial"/>
          <w:sz w:val="28"/>
          <w:szCs w:val="28"/>
        </w:rPr>
        <w:t xml:space="preserve"> </w:t>
      </w:r>
      <w:r w:rsidR="00BF31D9">
        <w:rPr>
          <w:rFonts w:ascii="Arial" w:hAnsi="Arial" w:cs="Arial"/>
          <w:sz w:val="28"/>
          <w:szCs w:val="28"/>
        </w:rPr>
        <w:t xml:space="preserve">z.B. </w:t>
      </w:r>
      <w:r w:rsidR="00444B62" w:rsidRPr="00760CCD">
        <w:rPr>
          <w:rFonts w:ascii="Arial" w:hAnsi="Arial" w:cs="Arial"/>
          <w:sz w:val="28"/>
          <w:szCs w:val="28"/>
        </w:rPr>
        <w:t>08.30 – 10.30 Uhr</w:t>
      </w:r>
      <w:r w:rsidR="00440CB9" w:rsidRPr="00760CCD">
        <w:rPr>
          <w:rFonts w:ascii="Arial" w:hAnsi="Arial" w:cs="Arial"/>
          <w:sz w:val="28"/>
          <w:szCs w:val="28"/>
        </w:rPr>
        <w:t>; „</w:t>
      </w:r>
      <w:r w:rsidRPr="00760CCD">
        <w:rPr>
          <w:rFonts w:ascii="Arial" w:hAnsi="Arial" w:cs="Arial"/>
          <w:b/>
          <w:sz w:val="28"/>
          <w:szCs w:val="28"/>
        </w:rPr>
        <w:t>Erfolgreicher Berufseinstieg für Studienabbrecher und Quereinsteiger – Wie Unternehmen sie finden und fördern</w:t>
      </w:r>
      <w:r w:rsidR="00440CB9" w:rsidRPr="00760CCD">
        <w:rPr>
          <w:rFonts w:ascii="Arial" w:hAnsi="Arial" w:cs="Arial"/>
          <w:b/>
          <w:sz w:val="28"/>
          <w:szCs w:val="28"/>
        </w:rPr>
        <w:t>“</w:t>
      </w:r>
      <w:r w:rsidR="00444B62" w:rsidRPr="00760CCD">
        <w:rPr>
          <w:rFonts w:ascii="Arial" w:hAnsi="Arial" w:cs="Arial"/>
          <w:b/>
          <w:sz w:val="28"/>
          <w:szCs w:val="28"/>
        </w:rPr>
        <w:t xml:space="preserve"> </w:t>
      </w:r>
      <w:r w:rsidR="00D61B65"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>1</w:t>
      </w:r>
      <w:r w:rsidR="00444B62" w:rsidRPr="00760CCD"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>.</w:t>
      </w:r>
      <w:r w:rsidR="00990579" w:rsidRPr="00760CCD"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>0</w:t>
      </w:r>
      <w:r w:rsidR="00444B62" w:rsidRPr="00760CCD"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>00€</w:t>
      </w:r>
    </w:p>
    <w:p w:rsidR="00760CCD" w:rsidRPr="00760CCD" w:rsidRDefault="00760CCD" w:rsidP="00760CCD">
      <w:pPr>
        <w:pStyle w:val="Listenabsatz"/>
        <w:rPr>
          <w:rFonts w:ascii="Arial" w:hAnsi="Arial" w:cs="Arial"/>
          <w:b/>
          <w:sz w:val="28"/>
          <w:szCs w:val="28"/>
        </w:rPr>
      </w:pPr>
    </w:p>
    <w:p w:rsidR="00760CCD" w:rsidRDefault="00760CCD" w:rsidP="00760CCD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043E1F">
        <w:rPr>
          <w:rFonts w:ascii="Arial" w:hAnsi="Arial" w:cs="Arial"/>
          <w:sz w:val="28"/>
          <w:szCs w:val="28"/>
        </w:rPr>
        <w:t>Tag im Campus;</w:t>
      </w:r>
      <w:r w:rsidRPr="00043E1F">
        <w:rPr>
          <w:rFonts w:ascii="Arial" w:hAnsi="Arial" w:cs="Arial"/>
          <w:b/>
          <w:sz w:val="28"/>
          <w:szCs w:val="28"/>
        </w:rPr>
        <w:t xml:space="preserve"> „Benefits-Börse im </w:t>
      </w:r>
      <w:r w:rsidRPr="00440CB9">
        <w:rPr>
          <w:rFonts w:ascii="Arial" w:hAnsi="Arial" w:cs="Arial"/>
          <w:b/>
          <w:sz w:val="28"/>
          <w:szCs w:val="28"/>
        </w:rPr>
        <w:t xml:space="preserve">Campus - </w:t>
      </w:r>
      <w:r>
        <w:rPr>
          <w:rFonts w:ascii="Arial" w:hAnsi="Arial" w:cs="Arial"/>
          <w:b/>
          <w:sz w:val="28"/>
          <w:szCs w:val="28"/>
        </w:rPr>
        <w:t>w</w:t>
      </w:r>
      <w:r w:rsidRPr="00440CB9">
        <w:rPr>
          <w:rFonts w:ascii="Arial" w:hAnsi="Arial" w:cs="Arial"/>
          <w:b/>
          <w:sz w:val="28"/>
          <w:szCs w:val="28"/>
        </w:rPr>
        <w:t xml:space="preserve">as bieten </w:t>
      </w:r>
      <w:r>
        <w:rPr>
          <w:rFonts w:ascii="Arial" w:hAnsi="Arial" w:cs="Arial"/>
          <w:b/>
          <w:sz w:val="28"/>
          <w:szCs w:val="28"/>
        </w:rPr>
        <w:t>hessische</w:t>
      </w:r>
      <w:r w:rsidRPr="00440C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Chemieu</w:t>
      </w:r>
      <w:r w:rsidRPr="00440CB9">
        <w:rPr>
          <w:rFonts w:ascii="Arial" w:hAnsi="Arial" w:cs="Arial"/>
          <w:b/>
          <w:sz w:val="28"/>
          <w:szCs w:val="28"/>
        </w:rPr>
        <w:t>nternehmen, was kommt an?“</w:t>
      </w:r>
      <w:r w:rsidRPr="00194BE0">
        <w:rPr>
          <w:rFonts w:ascii="Arial" w:hAnsi="Arial" w:cs="Arial"/>
          <w:sz w:val="28"/>
          <w:szCs w:val="28"/>
        </w:rPr>
        <w:t xml:space="preserve"> </w:t>
      </w:r>
      <w:r w:rsidR="00A61469">
        <w:rPr>
          <w:rFonts w:ascii="Arial" w:hAnsi="Arial" w:cs="Arial"/>
          <w:sz w:val="28"/>
          <w:szCs w:val="28"/>
        </w:rPr>
        <w:t xml:space="preserve">+ </w:t>
      </w:r>
      <w:r w:rsidRPr="00194BE0">
        <w:rPr>
          <w:rFonts w:ascii="Arial" w:hAnsi="Arial" w:cs="Arial"/>
          <w:sz w:val="28"/>
          <w:szCs w:val="28"/>
        </w:rPr>
        <w:t xml:space="preserve">Total </w:t>
      </w:r>
      <w:proofErr w:type="spellStart"/>
      <w:r w:rsidRPr="00194BE0">
        <w:rPr>
          <w:rFonts w:ascii="Arial" w:hAnsi="Arial" w:cs="Arial"/>
          <w:sz w:val="28"/>
          <w:szCs w:val="28"/>
        </w:rPr>
        <w:t>Rewards</w:t>
      </w:r>
      <w:proofErr w:type="spellEnd"/>
      <w:r w:rsidRPr="00194BE0">
        <w:rPr>
          <w:rFonts w:ascii="Arial" w:hAnsi="Arial" w:cs="Arial"/>
          <w:sz w:val="28"/>
          <w:szCs w:val="28"/>
        </w:rPr>
        <w:t xml:space="preserve"> mit </w:t>
      </w:r>
      <w:proofErr w:type="spellStart"/>
      <w:r w:rsidRPr="00194BE0">
        <w:rPr>
          <w:rFonts w:ascii="Arial" w:hAnsi="Arial" w:cs="Arial"/>
          <w:sz w:val="28"/>
          <w:szCs w:val="28"/>
        </w:rPr>
        <w:t>bonify</w:t>
      </w:r>
      <w:proofErr w:type="spellEnd"/>
    </w:p>
    <w:p w:rsidR="00760CCD" w:rsidRDefault="00760CCD" w:rsidP="00760CCD">
      <w:pPr>
        <w:pStyle w:val="Listenabsatz"/>
        <w:rPr>
          <w:rFonts w:ascii="Arial" w:hAnsi="Arial" w:cs="Arial"/>
          <w:b/>
          <w:sz w:val="28"/>
          <w:szCs w:val="28"/>
          <w:highlight w:val="red"/>
        </w:rPr>
      </w:pPr>
      <w:r w:rsidRPr="009E41A9">
        <w:rPr>
          <w:rFonts w:ascii="Arial" w:hAnsi="Arial" w:cs="Arial"/>
          <w:b/>
          <w:sz w:val="28"/>
          <w:szCs w:val="28"/>
          <w:highlight w:val="red"/>
        </w:rPr>
        <w:t>Kostenneutral</w:t>
      </w:r>
    </w:p>
    <w:p w:rsidR="00760CCD" w:rsidRPr="00760CCD" w:rsidRDefault="00760CCD" w:rsidP="00760CCD">
      <w:pPr>
        <w:pStyle w:val="Listenabsatz"/>
        <w:rPr>
          <w:rFonts w:ascii="Arial" w:hAnsi="Arial" w:cs="Arial"/>
          <w:b/>
          <w:sz w:val="28"/>
          <w:szCs w:val="28"/>
        </w:rPr>
      </w:pPr>
    </w:p>
    <w:p w:rsidR="009E41A9" w:rsidRPr="00760CCD" w:rsidRDefault="00444B62" w:rsidP="00760CCD">
      <w:pPr>
        <w:pStyle w:val="Listenabsatz"/>
        <w:numPr>
          <w:ilvl w:val="0"/>
          <w:numId w:val="5"/>
        </w:num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760CCD">
        <w:rPr>
          <w:rFonts w:ascii="Arial" w:hAnsi="Arial" w:cs="Arial"/>
          <w:sz w:val="28"/>
          <w:szCs w:val="28"/>
        </w:rPr>
        <w:t>Tag</w:t>
      </w:r>
      <w:r w:rsidR="00BF31D9">
        <w:rPr>
          <w:rFonts w:ascii="Arial" w:hAnsi="Arial" w:cs="Arial"/>
          <w:sz w:val="28"/>
          <w:szCs w:val="28"/>
        </w:rPr>
        <w:t xml:space="preserve"> im Campus +</w:t>
      </w:r>
      <w:r w:rsidRPr="00760CCD">
        <w:rPr>
          <w:rFonts w:ascii="Arial" w:hAnsi="Arial" w:cs="Arial"/>
          <w:sz w:val="28"/>
          <w:szCs w:val="28"/>
        </w:rPr>
        <w:t xml:space="preserve"> 2x2 Stunden Online</w:t>
      </w:r>
      <w:r w:rsidR="00440CB9" w:rsidRPr="00760CCD">
        <w:rPr>
          <w:rFonts w:ascii="Arial" w:hAnsi="Arial" w:cs="Arial"/>
          <w:sz w:val="28"/>
          <w:szCs w:val="28"/>
        </w:rPr>
        <w:t>;</w:t>
      </w:r>
      <w:r w:rsidRPr="00760CCD">
        <w:rPr>
          <w:rFonts w:ascii="Arial" w:hAnsi="Arial" w:cs="Arial"/>
          <w:b/>
          <w:sz w:val="28"/>
          <w:szCs w:val="28"/>
        </w:rPr>
        <w:t xml:space="preserve"> </w:t>
      </w:r>
      <w:r w:rsidR="00440CB9" w:rsidRPr="00760CCD">
        <w:rPr>
          <w:rFonts w:ascii="Arial" w:hAnsi="Arial" w:cs="Arial"/>
          <w:b/>
          <w:sz w:val="28"/>
          <w:szCs w:val="28"/>
        </w:rPr>
        <w:t xml:space="preserve">"Boost für Teaminnovation: Das 24-Wochen-Trainingsprogramm mit Mikrointerventionen und psychologischer Sicherheit" </w:t>
      </w:r>
      <w:hyperlink r:id="rId5" w:history="1">
        <w:r w:rsidR="002826FF" w:rsidRPr="00760CCD">
          <w:rPr>
            <w:rStyle w:val="Hyperlink"/>
            <w:rFonts w:ascii="Arial" w:hAnsi="Arial" w:cs="Arial"/>
            <w:sz w:val="28"/>
            <w:szCs w:val="28"/>
          </w:rPr>
          <w:t>https://www.psych-safety.org/</w:t>
        </w:r>
      </w:hyperlink>
      <w:r w:rsidR="00F70080" w:rsidRPr="00760CCD">
        <w:rPr>
          <w:rStyle w:val="Hyperlink"/>
          <w:rFonts w:ascii="Arial" w:hAnsi="Arial" w:cs="Arial"/>
          <w:sz w:val="28"/>
          <w:szCs w:val="28"/>
        </w:rPr>
        <w:t xml:space="preserve"> </w:t>
      </w:r>
    </w:p>
    <w:p w:rsidR="009E41A9" w:rsidRDefault="00990579" w:rsidP="009E41A9">
      <w:pPr>
        <w:pStyle w:val="Listenabsatz"/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</w:pPr>
      <w:bookmarkStart w:id="0" w:name="_Hlk140742705"/>
      <w:r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>3</w:t>
      </w:r>
      <w:r w:rsidR="009E41A9" w:rsidRPr="00F235FB"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>.</w:t>
      </w:r>
      <w:r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>0</w:t>
      </w:r>
      <w:r w:rsidR="009E41A9" w:rsidRPr="00F235FB"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>00€</w:t>
      </w:r>
      <w:r w:rsidR="0089353D"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 xml:space="preserve"> </w:t>
      </w:r>
      <w:bookmarkStart w:id="1" w:name="_Hlk140824640"/>
      <w:r w:rsidR="0089353D"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 xml:space="preserve">(Anreise von Fr. Dr. Kobe aus Winterthur (CH), Bahn 1. Klasse, Hotel Oranien) </w:t>
      </w:r>
      <w:bookmarkEnd w:id="1"/>
    </w:p>
    <w:p w:rsidR="00760CCD" w:rsidRDefault="00760CCD" w:rsidP="009E41A9">
      <w:pPr>
        <w:pStyle w:val="Listenabsatz"/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</w:pPr>
    </w:p>
    <w:p w:rsidR="00760CCD" w:rsidRDefault="00760CCD" w:rsidP="009E41A9">
      <w:pPr>
        <w:pStyle w:val="Listenabsatz"/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</w:pPr>
    </w:p>
    <w:p w:rsidR="00FB24BF" w:rsidRDefault="00FB24BF" w:rsidP="00760CCD">
      <w:pPr>
        <w:pStyle w:val="Listenabsatz"/>
        <w:rPr>
          <w:rFonts w:ascii="Arial" w:hAnsi="Arial" w:cs="Arial"/>
          <w:sz w:val="28"/>
          <w:szCs w:val="28"/>
        </w:rPr>
      </w:pPr>
      <w:r w:rsidRPr="00444B62">
        <w:rPr>
          <w:rFonts w:ascii="Arial" w:hAnsi="Arial" w:cs="Arial"/>
          <w:sz w:val="28"/>
          <w:szCs w:val="28"/>
        </w:rPr>
        <w:t xml:space="preserve">(FORUM Personalmanagement; </w:t>
      </w:r>
      <w:r>
        <w:rPr>
          <w:rFonts w:ascii="Arial" w:hAnsi="Arial" w:cs="Arial"/>
          <w:sz w:val="28"/>
          <w:szCs w:val="28"/>
        </w:rPr>
        <w:t>14. Mai</w:t>
      </w:r>
      <w:r w:rsidRPr="00444B62">
        <w:rPr>
          <w:rFonts w:ascii="Arial" w:hAnsi="Arial" w:cs="Arial"/>
          <w:sz w:val="28"/>
          <w:szCs w:val="28"/>
        </w:rPr>
        <w:t xml:space="preserve"> 2024)</w:t>
      </w:r>
    </w:p>
    <w:p w:rsidR="00760CCD" w:rsidRPr="00444B62" w:rsidRDefault="00760CCD" w:rsidP="00760CCD">
      <w:pPr>
        <w:pStyle w:val="Listenabsatz"/>
        <w:rPr>
          <w:rFonts w:ascii="Arial" w:hAnsi="Arial" w:cs="Arial"/>
          <w:sz w:val="28"/>
          <w:szCs w:val="28"/>
        </w:rPr>
      </w:pPr>
      <w:r w:rsidRPr="005E7031">
        <w:rPr>
          <w:rFonts w:ascii="Arial" w:hAnsi="Arial" w:cs="Arial"/>
          <w:b/>
          <w:sz w:val="28"/>
          <w:szCs w:val="28"/>
          <w:highlight w:val="yellow"/>
        </w:rPr>
        <w:t>New Work</w:t>
      </w:r>
      <w:r w:rsidRPr="005E7031">
        <w:rPr>
          <w:rFonts w:ascii="Arial" w:hAnsi="Arial" w:cs="Arial"/>
          <w:sz w:val="28"/>
          <w:szCs w:val="28"/>
          <w:highlight w:val="yellow"/>
        </w:rPr>
        <w:t xml:space="preserve"> – </w:t>
      </w:r>
      <w:proofErr w:type="spellStart"/>
      <w:r w:rsidRPr="005E7031">
        <w:rPr>
          <w:rFonts w:ascii="Arial" w:hAnsi="Arial" w:cs="Arial"/>
          <w:sz w:val="28"/>
          <w:szCs w:val="28"/>
          <w:highlight w:val="yellow"/>
        </w:rPr>
        <w:t>quäntchen</w:t>
      </w:r>
      <w:proofErr w:type="spellEnd"/>
      <w:r w:rsidRPr="005E7031">
        <w:rPr>
          <w:rFonts w:ascii="Arial" w:hAnsi="Arial" w:cs="Arial"/>
          <w:sz w:val="28"/>
          <w:szCs w:val="28"/>
          <w:highlight w:val="yellow"/>
        </w:rPr>
        <w:t xml:space="preserve"> + glück</w:t>
      </w:r>
      <w:r>
        <w:rPr>
          <w:rFonts w:ascii="Arial" w:hAnsi="Arial" w:cs="Arial"/>
          <w:sz w:val="28"/>
          <w:szCs w:val="28"/>
          <w:highlight w:val="yellow"/>
        </w:rPr>
        <w:t xml:space="preserve"> </w:t>
      </w:r>
    </w:p>
    <w:p w:rsidR="00760CCD" w:rsidRPr="00444B62" w:rsidRDefault="00760CCD" w:rsidP="00760CCD">
      <w:pPr>
        <w:ind w:left="708"/>
        <w:rPr>
          <w:rFonts w:ascii="Arial" w:hAnsi="Arial" w:cs="Arial"/>
          <w:b/>
          <w:sz w:val="28"/>
          <w:szCs w:val="28"/>
        </w:rPr>
      </w:pPr>
      <w:r w:rsidRPr="009E41A9">
        <w:rPr>
          <w:rFonts w:ascii="Arial" w:hAnsi="Arial" w:cs="Arial"/>
          <w:b/>
          <w:sz w:val="28"/>
          <w:szCs w:val="28"/>
          <w:highlight w:val="red"/>
        </w:rPr>
        <w:t>Gesondertes Budget</w:t>
      </w:r>
      <w:r w:rsidR="00BB1971">
        <w:rPr>
          <w:rFonts w:ascii="Arial" w:hAnsi="Arial" w:cs="Arial"/>
          <w:b/>
          <w:sz w:val="28"/>
          <w:szCs w:val="28"/>
          <w:highlight w:val="red"/>
        </w:rPr>
        <w:t xml:space="preserve"> von 5.500€ (inkl. Catering; ca. 660 für 30TN)</w:t>
      </w:r>
    </w:p>
    <w:p w:rsidR="00760CCD" w:rsidRPr="00F235FB" w:rsidRDefault="00760CCD" w:rsidP="009E41A9">
      <w:pPr>
        <w:pStyle w:val="Listenabsatz"/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</w:p>
    <w:p w:rsidR="00760CCD" w:rsidRPr="008A3FBF" w:rsidRDefault="00760CCD" w:rsidP="00760CCD">
      <w:pPr>
        <w:pStyle w:val="Listenabsatz"/>
        <w:rPr>
          <w:rFonts w:ascii="Arial" w:hAnsi="Arial" w:cs="Arial"/>
          <w:sz w:val="28"/>
          <w:szCs w:val="28"/>
        </w:rPr>
      </w:pPr>
      <w:bookmarkStart w:id="2" w:name="_Hlk140754277"/>
      <w:bookmarkEnd w:id="0"/>
      <w:r>
        <w:rPr>
          <w:rFonts w:ascii="Arial" w:hAnsi="Arial" w:cs="Arial"/>
          <w:sz w:val="28"/>
          <w:szCs w:val="28"/>
        </w:rPr>
        <w:t xml:space="preserve">Freie </w:t>
      </w:r>
      <w:r w:rsidRPr="00812D93">
        <w:rPr>
          <w:rFonts w:ascii="Arial" w:hAnsi="Arial" w:cs="Arial"/>
          <w:sz w:val="28"/>
          <w:szCs w:val="28"/>
        </w:rPr>
        <w:t>Termi</w:t>
      </w:r>
      <w:r>
        <w:rPr>
          <w:rFonts w:ascii="Arial" w:hAnsi="Arial" w:cs="Arial"/>
          <w:sz w:val="28"/>
          <w:szCs w:val="28"/>
        </w:rPr>
        <w:t xml:space="preserve">nwahl </w:t>
      </w:r>
      <w:r w:rsidR="00BF31D9">
        <w:rPr>
          <w:rFonts w:ascii="Arial" w:hAnsi="Arial" w:cs="Arial"/>
          <w:sz w:val="28"/>
          <w:szCs w:val="28"/>
        </w:rPr>
        <w:t xml:space="preserve">(je 2 Stunden) </w:t>
      </w:r>
      <w:r>
        <w:rPr>
          <w:rFonts w:ascii="Arial" w:hAnsi="Arial" w:cs="Arial"/>
          <w:sz w:val="28"/>
          <w:szCs w:val="28"/>
        </w:rPr>
        <w:t>– zwei je Halbjahr – in Unternehmen</w:t>
      </w:r>
      <w:r w:rsidRPr="00812D93">
        <w:rPr>
          <w:rFonts w:ascii="Arial" w:hAnsi="Arial" w:cs="Arial"/>
          <w:sz w:val="28"/>
          <w:szCs w:val="28"/>
        </w:rPr>
        <w:t xml:space="preserve"> in </w:t>
      </w:r>
      <w:r w:rsidR="00FB24BF">
        <w:rPr>
          <w:rFonts w:ascii="Arial" w:hAnsi="Arial" w:cs="Arial"/>
          <w:sz w:val="28"/>
          <w:szCs w:val="28"/>
        </w:rPr>
        <w:t xml:space="preserve">z.B. </w:t>
      </w:r>
      <w:r w:rsidRPr="00812D93">
        <w:rPr>
          <w:rFonts w:ascii="Arial" w:hAnsi="Arial" w:cs="Arial"/>
          <w:sz w:val="28"/>
          <w:szCs w:val="28"/>
        </w:rPr>
        <w:t>Kassel</w:t>
      </w:r>
      <w:r w:rsidR="00FB24BF">
        <w:rPr>
          <w:rFonts w:ascii="Arial" w:hAnsi="Arial" w:cs="Arial"/>
          <w:sz w:val="28"/>
          <w:szCs w:val="28"/>
        </w:rPr>
        <w:t xml:space="preserve"> und</w:t>
      </w:r>
      <w:r w:rsidRPr="00812D93">
        <w:rPr>
          <w:rFonts w:ascii="Arial" w:hAnsi="Arial" w:cs="Arial"/>
          <w:sz w:val="28"/>
          <w:szCs w:val="28"/>
        </w:rPr>
        <w:t xml:space="preserve"> Marburg</w:t>
      </w:r>
      <w:r w:rsidRPr="008A3FBF">
        <w:rPr>
          <w:rFonts w:ascii="Arial" w:hAnsi="Arial" w:cs="Arial"/>
          <w:sz w:val="28"/>
          <w:szCs w:val="28"/>
        </w:rPr>
        <w:t>;</w:t>
      </w:r>
      <w:r w:rsidRPr="008A3FBF">
        <w:rPr>
          <w:rFonts w:ascii="Arial" w:hAnsi="Arial" w:cs="Arial"/>
          <w:b/>
          <w:sz w:val="28"/>
          <w:szCs w:val="28"/>
        </w:rPr>
        <w:t xml:space="preserve"> „Gute Praxis in der Region vor Ort: Wie der Technische Beratungsdienst Arbeitsplätze behinderungsgerecht gestaltet“ </w:t>
      </w:r>
    </w:p>
    <w:p w:rsidR="00760CCD" w:rsidRPr="008A3FBF" w:rsidRDefault="00760CCD" w:rsidP="00760CCD">
      <w:pPr>
        <w:pStyle w:val="Listenabsatz"/>
        <w:rPr>
          <w:rFonts w:ascii="Arial" w:hAnsi="Arial" w:cs="Arial"/>
          <w:b/>
          <w:sz w:val="28"/>
          <w:szCs w:val="28"/>
          <w:highlight w:val="red"/>
        </w:rPr>
      </w:pPr>
      <w:r w:rsidRPr="008A3FBF">
        <w:rPr>
          <w:rFonts w:ascii="Arial" w:hAnsi="Arial" w:cs="Arial"/>
          <w:b/>
          <w:sz w:val="28"/>
          <w:szCs w:val="28"/>
          <w:highlight w:val="red"/>
        </w:rPr>
        <w:t>kostenneutral</w:t>
      </w:r>
      <w:bookmarkEnd w:id="2"/>
    </w:p>
    <w:p w:rsidR="00760CCD" w:rsidRDefault="00760CCD" w:rsidP="00760CCD">
      <w:pPr>
        <w:pStyle w:val="Listenabsatz"/>
        <w:rPr>
          <w:rFonts w:ascii="Arial" w:hAnsi="Arial" w:cs="Arial"/>
          <w:b/>
          <w:sz w:val="28"/>
          <w:szCs w:val="28"/>
        </w:rPr>
      </w:pPr>
    </w:p>
    <w:p w:rsidR="00760CCD" w:rsidRDefault="00760CCD" w:rsidP="00760CCD">
      <w:pPr>
        <w:pStyle w:val="Listenabsatz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8A3FBF">
        <w:rPr>
          <w:rFonts w:ascii="Arial" w:hAnsi="Arial" w:cs="Arial"/>
          <w:b/>
          <w:sz w:val="28"/>
          <w:szCs w:val="28"/>
        </w:rPr>
        <w:t>Inklusion</w:t>
      </w:r>
      <w:r w:rsidRPr="008A3FBF">
        <w:rPr>
          <w:rFonts w:ascii="Arial" w:hAnsi="Arial" w:cs="Arial"/>
          <w:sz w:val="28"/>
          <w:szCs w:val="28"/>
        </w:rPr>
        <w:t>: Integration medialer BIH-Angebote in die Akademie</w:t>
      </w:r>
      <w:r>
        <w:rPr>
          <w:rFonts w:ascii="Arial" w:hAnsi="Arial" w:cs="Arial"/>
          <w:sz w:val="28"/>
          <w:szCs w:val="28"/>
        </w:rPr>
        <w:t>)</w:t>
      </w:r>
      <w:r w:rsidRPr="008A3FBF">
        <w:rPr>
          <w:rFonts w:ascii="Arial" w:hAnsi="Arial" w:cs="Arial"/>
          <w:b/>
          <w:sz w:val="28"/>
          <w:szCs w:val="28"/>
        </w:rPr>
        <w:t xml:space="preserve"> </w:t>
      </w:r>
    </w:p>
    <w:p w:rsidR="00760CCD" w:rsidRDefault="00760CCD" w:rsidP="00760CCD">
      <w:pPr>
        <w:pStyle w:val="Listenabsatz"/>
        <w:rPr>
          <w:rFonts w:ascii="Arial" w:hAnsi="Arial" w:cs="Arial"/>
          <w:b/>
          <w:sz w:val="28"/>
          <w:szCs w:val="28"/>
        </w:rPr>
      </w:pPr>
    </w:p>
    <w:p w:rsidR="00760CCD" w:rsidRDefault="00760CCD" w:rsidP="00760CCD">
      <w:pPr>
        <w:pStyle w:val="Listenabsatz"/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BF31D9" w:rsidRDefault="00BF31D9" w:rsidP="00760CCD">
      <w:pPr>
        <w:pStyle w:val="Listenabsatz"/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BF31D9" w:rsidRDefault="00BF31D9" w:rsidP="00760CCD">
      <w:pPr>
        <w:pStyle w:val="Listenabsatz"/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BF31D9" w:rsidRDefault="00BF31D9" w:rsidP="00760CCD">
      <w:pPr>
        <w:pStyle w:val="Listenabsatz"/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BF31D9" w:rsidRDefault="00BF31D9" w:rsidP="00760CCD">
      <w:pPr>
        <w:pStyle w:val="Listenabsatz"/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BF31D9" w:rsidRDefault="00BF31D9" w:rsidP="00760CCD">
      <w:pPr>
        <w:pStyle w:val="Listenabsatz"/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BF31D9" w:rsidRDefault="00BF31D9" w:rsidP="00760CCD">
      <w:pPr>
        <w:pStyle w:val="Listenabsatz"/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760CCD" w:rsidRDefault="00760CCD" w:rsidP="00760CCD">
      <w:pPr>
        <w:pStyle w:val="Listenabsatz"/>
        <w:rPr>
          <w:rFonts w:ascii="Arial" w:hAnsi="Arial" w:cs="Arial"/>
          <w:b/>
          <w:sz w:val="28"/>
          <w:szCs w:val="28"/>
        </w:rPr>
      </w:pPr>
    </w:p>
    <w:p w:rsidR="00760CCD" w:rsidRDefault="00760CCD" w:rsidP="00760CCD">
      <w:pPr>
        <w:pStyle w:val="Listenabsatz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Halbjahr</w:t>
      </w:r>
    </w:p>
    <w:p w:rsidR="00760CCD" w:rsidRPr="008A3FBF" w:rsidRDefault="00760CCD" w:rsidP="00760CCD">
      <w:pPr>
        <w:pStyle w:val="Listenabsatz"/>
        <w:rPr>
          <w:rFonts w:ascii="Arial" w:hAnsi="Arial" w:cs="Arial"/>
          <w:b/>
          <w:sz w:val="28"/>
          <w:szCs w:val="28"/>
        </w:rPr>
      </w:pPr>
    </w:p>
    <w:p w:rsidR="00EA16B1" w:rsidRPr="00833DF0" w:rsidRDefault="00EA16B1" w:rsidP="00EA16B1">
      <w:pPr>
        <w:pStyle w:val="Listenabsatz"/>
        <w:rPr>
          <w:rFonts w:ascii="Arial" w:eastAsia="Times New Roman" w:hAnsi="Arial" w:cs="Arial"/>
          <w:sz w:val="28"/>
          <w:szCs w:val="28"/>
        </w:rPr>
      </w:pPr>
    </w:p>
    <w:p w:rsidR="00F235FB" w:rsidRPr="00760CCD" w:rsidRDefault="00EF516C" w:rsidP="00760CCD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760CCD">
        <w:rPr>
          <w:rFonts w:ascii="Arial" w:eastAsia="Times New Roman" w:hAnsi="Arial" w:cs="Arial"/>
          <w:sz w:val="28"/>
          <w:szCs w:val="28"/>
        </w:rPr>
        <w:t>Online</w:t>
      </w:r>
      <w:r w:rsidR="00EA16B1" w:rsidRPr="00760CCD">
        <w:rPr>
          <w:rFonts w:ascii="Arial" w:eastAsia="Times New Roman" w:hAnsi="Arial" w:cs="Arial"/>
          <w:sz w:val="28"/>
          <w:szCs w:val="28"/>
        </w:rPr>
        <w:t xml:space="preserve">, </w:t>
      </w:r>
      <w:r w:rsidR="00BF31D9">
        <w:rPr>
          <w:rFonts w:ascii="Arial" w:eastAsia="Times New Roman" w:hAnsi="Arial" w:cs="Arial"/>
          <w:sz w:val="28"/>
          <w:szCs w:val="28"/>
        </w:rPr>
        <w:t xml:space="preserve">z.B. </w:t>
      </w:r>
      <w:r w:rsidR="00EA16B1" w:rsidRPr="00760CCD">
        <w:rPr>
          <w:rFonts w:ascii="Arial" w:eastAsia="Times New Roman" w:hAnsi="Arial" w:cs="Arial"/>
          <w:sz w:val="28"/>
          <w:szCs w:val="28"/>
        </w:rPr>
        <w:t>13-15.00 Uhr</w:t>
      </w:r>
      <w:r w:rsidR="00440CB9" w:rsidRPr="00760CCD">
        <w:rPr>
          <w:rFonts w:ascii="Arial" w:eastAsia="Times New Roman" w:hAnsi="Arial" w:cs="Arial"/>
          <w:sz w:val="28"/>
          <w:szCs w:val="28"/>
        </w:rPr>
        <w:t>;</w:t>
      </w:r>
      <w:r w:rsidR="00EA16B1" w:rsidRPr="00760CCD">
        <w:rPr>
          <w:rFonts w:ascii="Arial" w:eastAsia="Times New Roman" w:hAnsi="Arial" w:cs="Arial"/>
          <w:sz w:val="28"/>
          <w:szCs w:val="28"/>
        </w:rPr>
        <w:t xml:space="preserve"> </w:t>
      </w:r>
      <w:r w:rsidR="00440CB9" w:rsidRPr="00760CCD">
        <w:rPr>
          <w:rFonts w:ascii="Arial" w:eastAsia="Times New Roman" w:hAnsi="Arial" w:cs="Arial"/>
          <w:b/>
          <w:sz w:val="28"/>
          <w:szCs w:val="28"/>
        </w:rPr>
        <w:t>„</w:t>
      </w:r>
      <w:proofErr w:type="spellStart"/>
      <w:r w:rsidR="00EA16B1" w:rsidRPr="00760CCD">
        <w:rPr>
          <w:rFonts w:ascii="Arial" w:eastAsia="Times New Roman" w:hAnsi="Arial" w:cs="Arial"/>
          <w:b/>
          <w:sz w:val="28"/>
          <w:szCs w:val="28"/>
        </w:rPr>
        <w:t>Nudging</w:t>
      </w:r>
      <w:proofErr w:type="spellEnd"/>
      <w:r w:rsidR="00EA16B1" w:rsidRPr="00760CCD">
        <w:rPr>
          <w:rFonts w:ascii="Arial" w:eastAsia="Times New Roman" w:hAnsi="Arial" w:cs="Arial"/>
          <w:b/>
          <w:sz w:val="28"/>
          <w:szCs w:val="28"/>
        </w:rPr>
        <w:t xml:space="preserve"> – wie Sie Ihre Mitarbeitenden zu sicherem und gesundem Verhalten </w:t>
      </w:r>
      <w:r w:rsidR="00440CB9" w:rsidRPr="00760CCD">
        <w:rPr>
          <w:rFonts w:ascii="Arial" w:eastAsia="Times New Roman" w:hAnsi="Arial" w:cs="Arial"/>
          <w:b/>
          <w:sz w:val="28"/>
          <w:szCs w:val="28"/>
        </w:rPr>
        <w:t xml:space="preserve">sanft </w:t>
      </w:r>
      <w:r w:rsidR="00337D68" w:rsidRPr="00760CCD">
        <w:rPr>
          <w:rFonts w:ascii="Arial" w:eastAsia="Times New Roman" w:hAnsi="Arial" w:cs="Arial"/>
          <w:b/>
          <w:sz w:val="28"/>
          <w:szCs w:val="28"/>
        </w:rPr>
        <w:t>anstupsen</w:t>
      </w:r>
      <w:r w:rsidR="00440CB9" w:rsidRPr="00760CCD">
        <w:rPr>
          <w:rFonts w:ascii="Arial" w:eastAsia="Times New Roman" w:hAnsi="Arial" w:cs="Arial"/>
          <w:b/>
          <w:sz w:val="28"/>
          <w:szCs w:val="28"/>
        </w:rPr>
        <w:t>“</w:t>
      </w:r>
    </w:p>
    <w:p w:rsidR="00EA16B1" w:rsidRDefault="00EA5184" w:rsidP="00F235FB">
      <w:pPr>
        <w:pStyle w:val="Listenabsatz"/>
        <w:rPr>
          <w:rFonts w:ascii="Arial" w:hAnsi="Arial" w:cs="Arial"/>
          <w:b/>
          <w:sz w:val="28"/>
          <w:szCs w:val="28"/>
          <w:highlight w:val="red"/>
        </w:rPr>
      </w:pPr>
      <w:r>
        <w:rPr>
          <w:rFonts w:ascii="Arial" w:hAnsi="Arial" w:cs="Arial"/>
          <w:b/>
          <w:sz w:val="28"/>
          <w:szCs w:val="28"/>
          <w:highlight w:val="red"/>
        </w:rPr>
        <w:t>5</w:t>
      </w:r>
      <w:r w:rsidR="009E41A9" w:rsidRPr="00F235FB">
        <w:rPr>
          <w:rFonts w:ascii="Arial" w:hAnsi="Arial" w:cs="Arial"/>
          <w:b/>
          <w:sz w:val="28"/>
          <w:szCs w:val="28"/>
          <w:highlight w:val="red"/>
        </w:rPr>
        <w:t>00€</w:t>
      </w:r>
    </w:p>
    <w:p w:rsidR="00760CCD" w:rsidRDefault="00760CCD" w:rsidP="00760CCD">
      <w:pPr>
        <w:rPr>
          <w:rFonts w:ascii="Arial" w:hAnsi="Arial" w:cs="Arial"/>
          <w:b/>
          <w:sz w:val="28"/>
          <w:szCs w:val="28"/>
        </w:rPr>
      </w:pPr>
    </w:p>
    <w:p w:rsidR="00B71BA4" w:rsidRPr="00760CCD" w:rsidRDefault="009A7A51" w:rsidP="00760CCD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60CCD">
        <w:rPr>
          <w:rFonts w:ascii="Arial" w:hAnsi="Arial" w:cs="Arial"/>
          <w:color w:val="333333"/>
          <w:sz w:val="28"/>
          <w:szCs w:val="28"/>
          <w:shd w:val="clear" w:color="auto" w:fill="FCFCFC"/>
        </w:rPr>
        <w:t>Tag im Campus + 2stündige Online-Session</w:t>
      </w:r>
      <w:r w:rsidR="00760CCD">
        <w:rPr>
          <w:rFonts w:ascii="Arial" w:hAnsi="Arial" w:cs="Arial"/>
          <w:color w:val="333333"/>
          <w:sz w:val="28"/>
          <w:szCs w:val="28"/>
          <w:shd w:val="clear" w:color="auto" w:fill="FCFCFC"/>
        </w:rPr>
        <w:t xml:space="preserve"> im Nachgang</w:t>
      </w:r>
      <w:r w:rsidRPr="00760CCD">
        <w:rPr>
          <w:rFonts w:ascii="Arial" w:hAnsi="Arial" w:cs="Arial"/>
          <w:color w:val="333333"/>
          <w:sz w:val="28"/>
          <w:szCs w:val="28"/>
          <w:shd w:val="clear" w:color="auto" w:fill="FCFCFC"/>
        </w:rPr>
        <w:t>;</w:t>
      </w:r>
      <w:r w:rsidRPr="00760CCD">
        <w:rPr>
          <w:rFonts w:ascii="Arial" w:hAnsi="Arial" w:cs="Arial"/>
          <w:b/>
          <w:color w:val="333333"/>
          <w:sz w:val="28"/>
          <w:szCs w:val="28"/>
          <w:shd w:val="clear" w:color="auto" w:fill="FCFCFC"/>
        </w:rPr>
        <w:t xml:space="preserve"> „D</w:t>
      </w:r>
      <w:r w:rsidR="006136B7" w:rsidRPr="00760CCD">
        <w:rPr>
          <w:rFonts w:ascii="Arial" w:hAnsi="Arial" w:cs="Arial"/>
          <w:b/>
          <w:color w:val="333333"/>
          <w:sz w:val="28"/>
          <w:szCs w:val="28"/>
          <w:shd w:val="clear" w:color="auto" w:fill="FCFCFC"/>
        </w:rPr>
        <w:t xml:space="preserve">igitale Tools in der Personalarbeit </w:t>
      </w:r>
      <w:r w:rsidRPr="00760CCD">
        <w:rPr>
          <w:rFonts w:ascii="Arial" w:hAnsi="Arial" w:cs="Arial"/>
          <w:b/>
          <w:color w:val="333333"/>
          <w:sz w:val="28"/>
          <w:szCs w:val="28"/>
          <w:shd w:val="clear" w:color="auto" w:fill="FCFCFC"/>
        </w:rPr>
        <w:t>– was ist smart und was kann weg?“</w:t>
      </w:r>
      <w:r w:rsidR="00444B62" w:rsidRPr="00760CCD">
        <w:rPr>
          <w:rFonts w:ascii="Arial" w:hAnsi="Arial" w:cs="Arial"/>
          <w:b/>
          <w:color w:val="333333"/>
          <w:sz w:val="28"/>
          <w:szCs w:val="28"/>
          <w:shd w:val="clear" w:color="auto" w:fill="FCFCFC"/>
        </w:rPr>
        <w:t xml:space="preserve"> </w:t>
      </w:r>
      <w:r w:rsidR="00B71BA4" w:rsidRPr="00760CCD">
        <w:rPr>
          <w:rFonts w:ascii="Arial" w:hAnsi="Arial" w:cs="Arial"/>
          <w:sz w:val="28"/>
          <w:szCs w:val="28"/>
        </w:rPr>
        <w:t>– Prof. Dr. Christian Gärtner</w:t>
      </w:r>
    </w:p>
    <w:p w:rsidR="00760CCD" w:rsidRDefault="009E41A9" w:rsidP="00760CCD">
      <w:pPr>
        <w:pStyle w:val="Listenabsatz"/>
        <w:rPr>
          <w:rFonts w:ascii="Arial" w:hAnsi="Arial" w:cs="Arial"/>
          <w:sz w:val="28"/>
          <w:szCs w:val="28"/>
        </w:rPr>
      </w:pPr>
      <w:r w:rsidRPr="008A3FBF">
        <w:rPr>
          <w:rFonts w:ascii="Arial" w:hAnsi="Arial" w:cs="Arial"/>
          <w:b/>
          <w:sz w:val="28"/>
          <w:szCs w:val="28"/>
          <w:highlight w:val="red"/>
        </w:rPr>
        <w:t>3.</w:t>
      </w:r>
      <w:r w:rsidR="00D61B65">
        <w:rPr>
          <w:rFonts w:ascii="Arial" w:hAnsi="Arial" w:cs="Arial"/>
          <w:b/>
          <w:sz w:val="28"/>
          <w:szCs w:val="28"/>
          <w:highlight w:val="red"/>
        </w:rPr>
        <w:t>8</w:t>
      </w:r>
      <w:r w:rsidRPr="008A3FBF">
        <w:rPr>
          <w:rFonts w:ascii="Arial" w:hAnsi="Arial" w:cs="Arial"/>
          <w:b/>
          <w:sz w:val="28"/>
          <w:szCs w:val="28"/>
          <w:highlight w:val="red"/>
        </w:rPr>
        <w:t>00€</w:t>
      </w:r>
      <w:r w:rsidRPr="008A3FBF">
        <w:rPr>
          <w:rFonts w:ascii="Arial" w:hAnsi="Arial" w:cs="Arial"/>
          <w:b/>
          <w:sz w:val="28"/>
          <w:szCs w:val="28"/>
        </w:rPr>
        <w:t xml:space="preserve"> </w:t>
      </w:r>
      <w:r w:rsidR="0089353D">
        <w:rPr>
          <w:rStyle w:val="Hyperlink"/>
          <w:rFonts w:ascii="Arial" w:hAnsi="Arial" w:cs="Arial"/>
          <w:b/>
          <w:color w:val="auto"/>
          <w:sz w:val="28"/>
          <w:szCs w:val="28"/>
          <w:highlight w:val="red"/>
          <w:u w:val="none"/>
        </w:rPr>
        <w:t xml:space="preserve">(Anreise von Hr. Dr. Gärtner aus München, Bahn 1. Klasse, Hotel Oranien) </w:t>
      </w:r>
      <w:r w:rsidRPr="00760CCD">
        <w:rPr>
          <w:rFonts w:ascii="Arial" w:hAnsi="Arial" w:cs="Arial"/>
          <w:sz w:val="28"/>
          <w:szCs w:val="28"/>
        </w:rPr>
        <w:t>+ Auswahl geeigneter Start-ups für zweiteilige Serie</w:t>
      </w:r>
      <w:r w:rsidR="00760CCD" w:rsidRPr="00760CCD">
        <w:rPr>
          <w:rFonts w:ascii="Arial" w:hAnsi="Arial" w:cs="Arial"/>
          <w:sz w:val="28"/>
          <w:szCs w:val="28"/>
        </w:rPr>
        <w:t xml:space="preserve"> </w:t>
      </w:r>
    </w:p>
    <w:p w:rsidR="00760CCD" w:rsidRPr="00BF31D9" w:rsidRDefault="00760CCD" w:rsidP="00BF31D9">
      <w:pPr>
        <w:rPr>
          <w:rFonts w:ascii="Arial" w:hAnsi="Arial" w:cs="Arial"/>
          <w:b/>
          <w:sz w:val="28"/>
          <w:szCs w:val="28"/>
        </w:rPr>
      </w:pPr>
    </w:p>
    <w:p w:rsidR="00760CCD" w:rsidRPr="00760CCD" w:rsidRDefault="00760CCD" w:rsidP="00760CCD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760CCD">
        <w:rPr>
          <w:rFonts w:ascii="Arial" w:hAnsi="Arial" w:cs="Arial"/>
          <w:sz w:val="28"/>
          <w:szCs w:val="28"/>
        </w:rPr>
        <w:t xml:space="preserve">Tag im Campus; </w:t>
      </w:r>
      <w:r w:rsidRPr="00760CCD">
        <w:rPr>
          <w:rFonts w:ascii="Arial" w:hAnsi="Arial" w:cs="Arial"/>
          <w:b/>
          <w:sz w:val="28"/>
          <w:szCs w:val="28"/>
        </w:rPr>
        <w:t xml:space="preserve">„Nachhaltige Skills rekrutieren: Wie die Chemie für die Transformation auf allen Ebenen Kompetenzen suchen und gewinnen </w:t>
      </w:r>
      <w:r>
        <w:rPr>
          <w:rFonts w:ascii="Arial" w:hAnsi="Arial" w:cs="Arial"/>
          <w:b/>
          <w:sz w:val="28"/>
          <w:szCs w:val="28"/>
        </w:rPr>
        <w:t>kann</w:t>
      </w:r>
      <w:r w:rsidRPr="00760CCD">
        <w:rPr>
          <w:rFonts w:ascii="Arial" w:hAnsi="Arial" w:cs="Arial"/>
          <w:b/>
          <w:sz w:val="28"/>
          <w:szCs w:val="28"/>
        </w:rPr>
        <w:t>"</w:t>
      </w:r>
      <w:r w:rsidRPr="00760CCD">
        <w:rPr>
          <w:rFonts w:ascii="Arial" w:hAnsi="Arial" w:cs="Arial"/>
          <w:sz w:val="28"/>
          <w:szCs w:val="28"/>
        </w:rPr>
        <w:t xml:space="preserve"> (Auswertung von HR Forecast)</w:t>
      </w:r>
    </w:p>
    <w:p w:rsidR="00BF31D9" w:rsidRDefault="00D61B65" w:rsidP="00BF31D9">
      <w:pPr>
        <w:pStyle w:val="Listenabsatz"/>
        <w:rPr>
          <w:rFonts w:ascii="Arial" w:hAnsi="Arial" w:cs="Arial"/>
          <w:b/>
          <w:sz w:val="28"/>
          <w:szCs w:val="28"/>
          <w:highlight w:val="red"/>
        </w:rPr>
      </w:pPr>
      <w:r>
        <w:rPr>
          <w:rFonts w:ascii="Arial" w:hAnsi="Arial" w:cs="Arial"/>
          <w:b/>
          <w:sz w:val="28"/>
          <w:szCs w:val="28"/>
          <w:highlight w:val="red"/>
        </w:rPr>
        <w:t>4</w:t>
      </w:r>
      <w:r w:rsidR="00760CCD" w:rsidRPr="00043E1F">
        <w:rPr>
          <w:rFonts w:ascii="Arial" w:hAnsi="Arial" w:cs="Arial"/>
          <w:b/>
          <w:sz w:val="28"/>
          <w:szCs w:val="28"/>
          <w:highlight w:val="red"/>
        </w:rPr>
        <w:t>.</w:t>
      </w:r>
      <w:r>
        <w:rPr>
          <w:rFonts w:ascii="Arial" w:hAnsi="Arial" w:cs="Arial"/>
          <w:b/>
          <w:sz w:val="28"/>
          <w:szCs w:val="28"/>
          <w:highlight w:val="red"/>
        </w:rPr>
        <w:t>0</w:t>
      </w:r>
      <w:bookmarkStart w:id="3" w:name="_GoBack"/>
      <w:bookmarkEnd w:id="3"/>
      <w:r w:rsidR="00760CCD" w:rsidRPr="00043E1F">
        <w:rPr>
          <w:rFonts w:ascii="Arial" w:hAnsi="Arial" w:cs="Arial"/>
          <w:b/>
          <w:sz w:val="28"/>
          <w:szCs w:val="28"/>
          <w:highlight w:val="red"/>
        </w:rPr>
        <w:t>00€</w:t>
      </w:r>
      <w:r w:rsidR="0089353D">
        <w:rPr>
          <w:rFonts w:ascii="Arial" w:hAnsi="Arial" w:cs="Arial"/>
          <w:b/>
          <w:sz w:val="28"/>
          <w:szCs w:val="28"/>
          <w:highlight w:val="red"/>
        </w:rPr>
        <w:t xml:space="preserve"> (</w:t>
      </w:r>
      <w:r w:rsidR="002D0C30">
        <w:rPr>
          <w:rFonts w:ascii="Arial" w:hAnsi="Arial" w:cs="Arial"/>
          <w:b/>
          <w:sz w:val="28"/>
          <w:szCs w:val="28"/>
          <w:highlight w:val="red"/>
        </w:rPr>
        <w:t>ebenfalls</w:t>
      </w:r>
      <w:r w:rsidR="0089353D">
        <w:rPr>
          <w:rFonts w:ascii="Arial" w:hAnsi="Arial" w:cs="Arial"/>
          <w:b/>
          <w:sz w:val="28"/>
          <w:szCs w:val="28"/>
          <w:highlight w:val="red"/>
        </w:rPr>
        <w:t xml:space="preserve"> Anreise aus München , Standard)</w:t>
      </w:r>
    </w:p>
    <w:p w:rsidR="00760CCD" w:rsidRPr="00BF31D9" w:rsidRDefault="00760CCD" w:rsidP="00BF31D9">
      <w:pPr>
        <w:rPr>
          <w:rFonts w:ascii="Arial" w:hAnsi="Arial" w:cs="Arial"/>
          <w:b/>
          <w:sz w:val="28"/>
          <w:szCs w:val="28"/>
        </w:rPr>
      </w:pPr>
    </w:p>
    <w:p w:rsidR="009E41A9" w:rsidRPr="00760CCD" w:rsidRDefault="00990579" w:rsidP="00760CCD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760CCD">
        <w:rPr>
          <w:rFonts w:ascii="Arial" w:hAnsi="Arial" w:cs="Arial"/>
          <w:sz w:val="28"/>
          <w:szCs w:val="28"/>
        </w:rPr>
        <w:t>Online, zwei 2,5stündige Termine mit je drei/vier Anbietern</w:t>
      </w:r>
      <w:r w:rsidR="00BF31D9">
        <w:rPr>
          <w:rFonts w:ascii="Arial" w:hAnsi="Arial" w:cs="Arial"/>
          <w:sz w:val="28"/>
          <w:szCs w:val="28"/>
        </w:rPr>
        <w:t xml:space="preserve"> mit </w:t>
      </w:r>
      <w:r w:rsidR="00BF31D9" w:rsidRPr="00760CCD">
        <w:rPr>
          <w:rFonts w:ascii="Arial" w:hAnsi="Arial" w:cs="Arial"/>
          <w:sz w:val="28"/>
          <w:szCs w:val="28"/>
        </w:rPr>
        <w:t>30-minütige</w:t>
      </w:r>
      <w:r w:rsidR="00BF31D9">
        <w:rPr>
          <w:rFonts w:ascii="Arial" w:hAnsi="Arial" w:cs="Arial"/>
          <w:sz w:val="28"/>
          <w:szCs w:val="28"/>
        </w:rPr>
        <w:t>n</w:t>
      </w:r>
      <w:r w:rsidR="00BF31D9" w:rsidRPr="00760CCD">
        <w:rPr>
          <w:rFonts w:ascii="Arial" w:hAnsi="Arial" w:cs="Arial"/>
          <w:sz w:val="28"/>
          <w:szCs w:val="28"/>
        </w:rPr>
        <w:t xml:space="preserve"> Slots</w:t>
      </w:r>
      <w:r w:rsidR="00440CB9" w:rsidRPr="00760CCD">
        <w:rPr>
          <w:rFonts w:ascii="Arial" w:hAnsi="Arial" w:cs="Arial"/>
          <w:sz w:val="28"/>
          <w:szCs w:val="28"/>
        </w:rPr>
        <w:t>;</w:t>
      </w:r>
      <w:r w:rsidRPr="00760CCD">
        <w:rPr>
          <w:rFonts w:ascii="Arial" w:hAnsi="Arial" w:cs="Arial"/>
          <w:sz w:val="28"/>
          <w:szCs w:val="28"/>
        </w:rPr>
        <w:t xml:space="preserve"> </w:t>
      </w:r>
      <w:r w:rsidR="00440CB9" w:rsidRPr="00760CCD">
        <w:rPr>
          <w:rFonts w:ascii="Arial" w:hAnsi="Arial" w:cs="Arial"/>
          <w:sz w:val="28"/>
          <w:szCs w:val="28"/>
        </w:rPr>
        <w:t>„</w:t>
      </w:r>
      <w:r w:rsidRPr="00760CCD">
        <w:rPr>
          <w:rFonts w:ascii="Arial" w:hAnsi="Arial" w:cs="Arial"/>
          <w:b/>
          <w:sz w:val="28"/>
          <w:szCs w:val="28"/>
        </w:rPr>
        <w:t xml:space="preserve">Im Fahrstuhl mit HR Start-ups - </w:t>
      </w:r>
      <w:r w:rsidR="00FB24BF">
        <w:rPr>
          <w:rFonts w:ascii="Arial" w:hAnsi="Arial" w:cs="Arial"/>
          <w:b/>
          <w:sz w:val="28"/>
          <w:szCs w:val="28"/>
        </w:rPr>
        <w:t>w</w:t>
      </w:r>
      <w:r w:rsidRPr="00760CCD">
        <w:rPr>
          <w:rFonts w:ascii="Arial" w:hAnsi="Arial" w:cs="Arial"/>
          <w:b/>
          <w:sz w:val="28"/>
          <w:szCs w:val="28"/>
        </w:rPr>
        <w:t>elche Lösungen haben Potenzial</w:t>
      </w:r>
      <w:r w:rsidR="00440CB9" w:rsidRPr="00760CCD">
        <w:rPr>
          <w:rFonts w:ascii="Arial" w:hAnsi="Arial" w:cs="Arial"/>
          <w:b/>
          <w:sz w:val="28"/>
          <w:szCs w:val="28"/>
        </w:rPr>
        <w:t xml:space="preserve"> für unsere Industrie</w:t>
      </w:r>
      <w:r w:rsidRPr="00760CCD">
        <w:rPr>
          <w:rFonts w:ascii="Arial" w:hAnsi="Arial" w:cs="Arial"/>
          <w:b/>
          <w:sz w:val="28"/>
          <w:szCs w:val="28"/>
        </w:rPr>
        <w:t>?</w:t>
      </w:r>
      <w:r w:rsidR="00440CB9" w:rsidRPr="00760CCD">
        <w:rPr>
          <w:rFonts w:ascii="Arial" w:hAnsi="Arial" w:cs="Arial"/>
          <w:b/>
          <w:sz w:val="28"/>
          <w:szCs w:val="28"/>
        </w:rPr>
        <w:t>“</w:t>
      </w:r>
      <w:r w:rsidRPr="00760CCD">
        <w:rPr>
          <w:rFonts w:ascii="Arial" w:hAnsi="Arial" w:cs="Arial"/>
          <w:b/>
          <w:sz w:val="28"/>
          <w:szCs w:val="28"/>
        </w:rPr>
        <w:t xml:space="preserve"> </w:t>
      </w:r>
    </w:p>
    <w:p w:rsidR="00BF31D9" w:rsidRDefault="00990579" w:rsidP="00BF31D9">
      <w:pPr>
        <w:pStyle w:val="Listenabsatz"/>
        <w:rPr>
          <w:rFonts w:ascii="Arial" w:hAnsi="Arial" w:cs="Arial"/>
          <w:b/>
          <w:sz w:val="28"/>
          <w:szCs w:val="28"/>
          <w:highlight w:val="red"/>
        </w:rPr>
      </w:pPr>
      <w:r w:rsidRPr="00F235FB">
        <w:rPr>
          <w:rFonts w:ascii="Arial" w:hAnsi="Arial" w:cs="Arial"/>
          <w:b/>
          <w:sz w:val="28"/>
          <w:szCs w:val="28"/>
          <w:highlight w:val="red"/>
        </w:rPr>
        <w:t>K</w:t>
      </w:r>
      <w:r w:rsidR="00F235FB" w:rsidRPr="00F235FB">
        <w:rPr>
          <w:rFonts w:ascii="Arial" w:hAnsi="Arial" w:cs="Arial"/>
          <w:b/>
          <w:sz w:val="28"/>
          <w:szCs w:val="28"/>
          <w:highlight w:val="red"/>
        </w:rPr>
        <w:t>ostenneutral</w:t>
      </w:r>
    </w:p>
    <w:p w:rsidR="00FB24BF" w:rsidRPr="00BF31D9" w:rsidRDefault="00FB24BF" w:rsidP="00BF31D9">
      <w:pPr>
        <w:rPr>
          <w:rFonts w:ascii="Arial" w:hAnsi="Arial" w:cs="Arial"/>
          <w:b/>
          <w:sz w:val="28"/>
          <w:szCs w:val="28"/>
          <w:highlight w:val="red"/>
        </w:rPr>
      </w:pPr>
    </w:p>
    <w:p w:rsidR="00FB24BF" w:rsidRPr="008A3FBF" w:rsidRDefault="00FB24BF" w:rsidP="00FB24BF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Freie </w:t>
      </w:r>
      <w:r w:rsidRPr="00812D93">
        <w:rPr>
          <w:rFonts w:ascii="Arial" w:hAnsi="Arial" w:cs="Arial"/>
          <w:sz w:val="28"/>
          <w:szCs w:val="28"/>
        </w:rPr>
        <w:t>Termi</w:t>
      </w:r>
      <w:r>
        <w:rPr>
          <w:rFonts w:ascii="Arial" w:hAnsi="Arial" w:cs="Arial"/>
          <w:sz w:val="28"/>
          <w:szCs w:val="28"/>
        </w:rPr>
        <w:t>nwahl – zwei je Halbjahr – in Unternehmen</w:t>
      </w:r>
      <w:r w:rsidRPr="00812D93">
        <w:rPr>
          <w:rFonts w:ascii="Arial" w:hAnsi="Arial" w:cs="Arial"/>
          <w:sz w:val="28"/>
          <w:szCs w:val="28"/>
        </w:rPr>
        <w:t xml:space="preserve"> in </w:t>
      </w:r>
      <w:r>
        <w:rPr>
          <w:rFonts w:ascii="Arial" w:hAnsi="Arial" w:cs="Arial"/>
          <w:sz w:val="28"/>
          <w:szCs w:val="28"/>
        </w:rPr>
        <w:t xml:space="preserve">z.B. </w:t>
      </w:r>
      <w:r w:rsidRPr="00812D93">
        <w:rPr>
          <w:rFonts w:ascii="Arial" w:hAnsi="Arial" w:cs="Arial"/>
          <w:sz w:val="28"/>
          <w:szCs w:val="28"/>
        </w:rPr>
        <w:t>Darmstadt</w:t>
      </w:r>
      <w:r>
        <w:rPr>
          <w:rFonts w:ascii="Arial" w:hAnsi="Arial" w:cs="Arial"/>
          <w:sz w:val="28"/>
          <w:szCs w:val="28"/>
        </w:rPr>
        <w:t xml:space="preserve"> und </w:t>
      </w:r>
      <w:r w:rsidRPr="008A3FBF">
        <w:rPr>
          <w:rFonts w:ascii="Arial" w:hAnsi="Arial" w:cs="Arial"/>
          <w:sz w:val="28"/>
          <w:szCs w:val="28"/>
        </w:rPr>
        <w:t>Wiesbaden;</w:t>
      </w:r>
      <w:r w:rsidRPr="008A3FBF">
        <w:rPr>
          <w:rFonts w:ascii="Arial" w:hAnsi="Arial" w:cs="Arial"/>
          <w:b/>
          <w:sz w:val="28"/>
          <w:szCs w:val="28"/>
        </w:rPr>
        <w:t xml:space="preserve"> „Gute Praxis in der Region vor Ort: Wie der Technische Beratungsdienst Arbeitsplätze behinderungsgerecht gestaltet“ </w:t>
      </w:r>
    </w:p>
    <w:p w:rsidR="00FB24BF" w:rsidRPr="00FB24BF" w:rsidRDefault="00FB24BF" w:rsidP="00FB24BF">
      <w:pPr>
        <w:pStyle w:val="Listenabsatz"/>
        <w:rPr>
          <w:rFonts w:ascii="Arial" w:hAnsi="Arial" w:cs="Arial"/>
          <w:b/>
          <w:sz w:val="28"/>
          <w:szCs w:val="28"/>
          <w:highlight w:val="red"/>
        </w:rPr>
      </w:pPr>
      <w:r w:rsidRPr="008A3FBF">
        <w:rPr>
          <w:rFonts w:ascii="Arial" w:hAnsi="Arial" w:cs="Arial"/>
          <w:b/>
          <w:sz w:val="28"/>
          <w:szCs w:val="28"/>
          <w:highlight w:val="red"/>
        </w:rPr>
        <w:t>kostenneutral</w:t>
      </w:r>
    </w:p>
    <w:p w:rsidR="006A659A" w:rsidRPr="006A659A" w:rsidRDefault="006A659A" w:rsidP="006A659A">
      <w:pPr>
        <w:rPr>
          <w:rFonts w:ascii="Arial" w:hAnsi="Arial" w:cs="Arial"/>
        </w:rPr>
      </w:pPr>
    </w:p>
    <w:sectPr w:rsidR="006A659A" w:rsidRPr="006A65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14C"/>
    <w:multiLevelType w:val="hybridMultilevel"/>
    <w:tmpl w:val="00225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1A"/>
    <w:multiLevelType w:val="hybridMultilevel"/>
    <w:tmpl w:val="28B2BA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94988"/>
    <w:multiLevelType w:val="hybridMultilevel"/>
    <w:tmpl w:val="78B42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06F9F"/>
    <w:multiLevelType w:val="hybridMultilevel"/>
    <w:tmpl w:val="DC927D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A0BF8"/>
    <w:multiLevelType w:val="hybridMultilevel"/>
    <w:tmpl w:val="974E164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A"/>
    <w:rsid w:val="00043E1F"/>
    <w:rsid w:val="00095C1E"/>
    <w:rsid w:val="001070ED"/>
    <w:rsid w:val="00190E91"/>
    <w:rsid w:val="00194BE0"/>
    <w:rsid w:val="001B7E96"/>
    <w:rsid w:val="001C04F0"/>
    <w:rsid w:val="001E4F91"/>
    <w:rsid w:val="001E7DF4"/>
    <w:rsid w:val="00201FA2"/>
    <w:rsid w:val="00276FA8"/>
    <w:rsid w:val="002826FF"/>
    <w:rsid w:val="002C564D"/>
    <w:rsid w:val="002D0C30"/>
    <w:rsid w:val="00337D68"/>
    <w:rsid w:val="00352F8D"/>
    <w:rsid w:val="003A5BDE"/>
    <w:rsid w:val="00440CB9"/>
    <w:rsid w:val="00444B62"/>
    <w:rsid w:val="00483C93"/>
    <w:rsid w:val="004B149C"/>
    <w:rsid w:val="004E08FE"/>
    <w:rsid w:val="00530C43"/>
    <w:rsid w:val="005B6B9C"/>
    <w:rsid w:val="005B7D92"/>
    <w:rsid w:val="005E7031"/>
    <w:rsid w:val="005F071F"/>
    <w:rsid w:val="006136B7"/>
    <w:rsid w:val="006A659A"/>
    <w:rsid w:val="007211E4"/>
    <w:rsid w:val="00760CCD"/>
    <w:rsid w:val="00812D93"/>
    <w:rsid w:val="00833DF0"/>
    <w:rsid w:val="00837BE2"/>
    <w:rsid w:val="0089353D"/>
    <w:rsid w:val="008A3FBF"/>
    <w:rsid w:val="00924F17"/>
    <w:rsid w:val="0097315F"/>
    <w:rsid w:val="00990579"/>
    <w:rsid w:val="009A7A51"/>
    <w:rsid w:val="009E41A9"/>
    <w:rsid w:val="00A61469"/>
    <w:rsid w:val="00AF1C4C"/>
    <w:rsid w:val="00AF4E55"/>
    <w:rsid w:val="00B71BA4"/>
    <w:rsid w:val="00BB1971"/>
    <w:rsid w:val="00BF31D9"/>
    <w:rsid w:val="00CB7EEE"/>
    <w:rsid w:val="00D547C3"/>
    <w:rsid w:val="00D60B64"/>
    <w:rsid w:val="00D61B65"/>
    <w:rsid w:val="00D963A3"/>
    <w:rsid w:val="00DA1B64"/>
    <w:rsid w:val="00E432B4"/>
    <w:rsid w:val="00E55F90"/>
    <w:rsid w:val="00E6038F"/>
    <w:rsid w:val="00E7278E"/>
    <w:rsid w:val="00EA16B1"/>
    <w:rsid w:val="00EA5184"/>
    <w:rsid w:val="00EF516C"/>
    <w:rsid w:val="00F235FB"/>
    <w:rsid w:val="00F70080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5C89"/>
  <w15:chartTrackingRefBased/>
  <w15:docId w15:val="{35DD43E7-3D1D-48ED-841F-696BF2C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1B6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07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ych-safet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Hessenchemie e.V.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Volkwein (HessenChemie)</dc:creator>
  <cp:keywords/>
  <dc:description/>
  <cp:lastModifiedBy>Clemens Volkwein (HessenChemie)</cp:lastModifiedBy>
  <cp:revision>30</cp:revision>
  <dcterms:created xsi:type="dcterms:W3CDTF">2023-06-19T09:45:00Z</dcterms:created>
  <dcterms:modified xsi:type="dcterms:W3CDTF">2023-08-16T07:14:00Z</dcterms:modified>
</cp:coreProperties>
</file>